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3.xml"/>
  <Override ContentType="application/vnd.openxmlformats-officedocument.wordprocessingml.footer+xml" PartName="/word/footer3.xml"/>
  <Override ContentType="application/vnd.openxmlformats-officedocument.wordprocessingml.footer+xml" PartName="/word/footer21.xml"/>
  <Override ContentType="application/vnd.openxmlformats-officedocument.wordprocessingml.footer+xml" PartName="/word/footer15.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xml"/>
  <Override ContentType="application/vnd.openxmlformats-officedocument.wordprocessingml.footer+xml" PartName="/word/footer7.xml"/>
  <Override ContentType="application/vnd.openxmlformats-officedocument.wordprocessingml.footer+xml" PartName="/word/footer17.xml"/>
  <Override ContentType="application/vnd.openxmlformats-officedocument.wordprocessingml.footer+xml" PartName="/word/footer5.xml"/>
  <Override ContentType="application/vnd.openxmlformats-officedocument.wordprocessingml.footer+xml" PartName="/word/footer9.xml"/>
  <Override ContentType="application/vnd.openxmlformats-officedocument.wordprocessingml.footer+xml" PartName="/word/footer19.xml"/>
  <Override ContentType="application/vnd.openxmlformats-officedocument.wordprocessingml.footer+xml" PartName="/word/footer20.xml"/>
  <Override ContentType="application/vnd.openxmlformats-officedocument.wordprocessingml.footer+xml" PartName="/word/footer14.xml"/>
  <Override ContentType="application/vnd.openxmlformats-officedocument.wordprocessingml.footer+xml" PartName="/word/footer4.xml"/>
  <Override ContentType="application/vnd.openxmlformats-officedocument.wordprocessingml.footer+xml" PartName="/word/footer12.xml"/>
  <Override ContentType="application/vnd.openxmlformats-officedocument.wordprocessingml.footer+xml" PartName="/word/footer2.xml"/>
  <Override ContentType="application/vnd.openxmlformats-officedocument.wordprocessingml.footer+xml" PartName="/word/footer6.xml"/>
  <Override ContentType="application/vnd.openxmlformats-officedocument.wordprocessingml.footer+xml" PartName="/word/footer22.xml"/>
  <Override ContentType="application/vnd.openxmlformats-officedocument.wordprocessingml.footer+xml" PartName="/word/footer16.xml"/>
  <Override ContentType="application/vnd.openxmlformats-officedocument.wordprocessingml.footer+xml" PartName="/word/footer8.xml"/>
  <Override ContentType="application/vnd.openxmlformats-officedocument.wordprocessingml.footer+xml" PartName="/word/footer18.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6.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1.xml"/>
  <Override ContentType="application/vnd.openxmlformats-officedocument.wordprocessingml.header+xml" PartName="/word/header19.xml"/>
  <Override ContentType="application/vnd.openxmlformats-officedocument.wordprocessingml.header+xml" PartName="/word/header13.xml"/>
  <Override ContentType="application/vnd.openxmlformats-officedocument.wordprocessingml.header+xml" PartName="/word/header4.xml"/>
  <Override ContentType="application/vnd.openxmlformats-officedocument.wordprocessingml.header+xml" PartName="/word/header17.xml"/>
  <Override ContentType="application/vnd.openxmlformats-officedocument.wordprocessingml.header+xml" PartName="/word/header6.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15.xml"/>
  <Override ContentType="application/vnd.openxmlformats-officedocument.wordprocessingml.header+xml" PartName="/word/header12.xml"/>
  <Override ContentType="application/vnd.openxmlformats-officedocument.wordprocessingml.header+xml" PartName="/word/header10.xml"/>
  <Override ContentType="application/vnd.openxmlformats-officedocument.wordprocessingml.header+xml" PartName="/word/header20.xml"/>
  <Override ContentType="application/vnd.openxmlformats-officedocument.wordprocessingml.header+xml" PartName="/word/header14.xml"/>
  <Override ContentType="application/vnd.openxmlformats-officedocument.wordprocessingml.header+xml" PartName="/word/header1.xml"/>
  <Override ContentType="application/vnd.openxmlformats-officedocument.wordprocessingml.header+xml" PartName="/word/header7.xml"/>
  <Override ContentType="application/vnd.openxmlformats-officedocument.wordprocessingml.header+xml" PartName="/word/header18.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sz w:val="22"/>
          <w:szCs w:val="22"/>
        </w:rPr>
      </w:pPr>
      <w:bookmarkStart w:colFirst="0" w:colLast="0" w:name="_heading=h.1fob9te" w:id="0"/>
      <w:bookmarkEnd w:id="0"/>
      <w:r w:rsidDel="00000000" w:rsidR="00000000" w:rsidRPr="00000000">
        <w:rPr>
          <w:rtl w:val="0"/>
        </w:rPr>
      </w:r>
    </w:p>
    <w:tbl>
      <w:tblPr>
        <w:tblStyle w:val="Table1"/>
        <w:tblpPr w:leftFromText="180" w:rightFromText="180" w:topFromText="0" w:bottomFromText="0" w:vertAnchor="page" w:horzAnchor="margin" w:tblpXSpec="right" w:tblpY="5113"/>
        <w:tblW w:w="89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931"/>
        <w:tblGridChange w:id="0">
          <w:tblGrid>
            <w:gridCol w:w="8931"/>
          </w:tblGrid>
        </w:tblGridChange>
      </w:tblGrid>
      <w:tr>
        <w:trPr>
          <w:cantSplit w:val="0"/>
          <w:trHeight w:val="4712" w:hRule="atLeast"/>
          <w:tblHeader w:val="0"/>
        </w:trPr>
        <w:tc>
          <w:tcPr/>
          <w:p w:rsidR="00000000" w:rsidDel="00000000" w:rsidP="00000000" w:rsidRDefault="00000000" w:rsidRPr="00000000" w14:paraId="00000002">
            <w:pPr>
              <w:pStyle w:val="Title"/>
              <w:keepNext w:val="1"/>
              <w:rPr>
                <w:color w:val="000000"/>
              </w:rPr>
            </w:pPr>
            <w:bookmarkStart w:colFirst="0" w:colLast="0" w:name="_heading=h.gjdgxs" w:id="1"/>
            <w:bookmarkEnd w:id="1"/>
            <w:r w:rsidDel="00000000" w:rsidR="00000000" w:rsidRPr="00000000">
              <w:rPr>
                <w:color w:val="000000"/>
                <w:rtl w:val="0"/>
              </w:rPr>
              <w:t xml:space="preserve">Schedule 16 (Security Management: Buyer-led Assurance)</w:t>
            </w:r>
          </w:p>
          <w:bookmarkStart w:colFirst="0" w:colLast="0" w:name="bookmark=id.30j0zll" w:id="2"/>
          <w:bookmarkEnd w:id="2"/>
          <w:p w:rsidR="00000000" w:rsidDel="00000000" w:rsidP="00000000" w:rsidRDefault="00000000" w:rsidRPr="00000000" w14:paraId="00000003">
            <w:pPr>
              <w:rPr>
                <w:color w:val="000000"/>
                <w:sz w:val="32"/>
                <w:szCs w:val="32"/>
              </w:rPr>
            </w:pPr>
            <w:r w:rsidDel="00000000" w:rsidR="00000000" w:rsidRPr="00000000">
              <w:rPr>
                <w:rtl w:val="0"/>
              </w:rPr>
            </w:r>
          </w:p>
          <w:p w:rsidR="00000000" w:rsidDel="00000000" w:rsidP="00000000" w:rsidRDefault="00000000" w:rsidRPr="00000000" w14:paraId="00000004">
            <w:pPr>
              <w:tabs>
                <w:tab w:val="left" w:leader="none" w:pos="4320"/>
              </w:tabs>
              <w:spacing w:before="360" w:lineRule="auto"/>
              <w:rPr>
                <w:color w:val="000000"/>
              </w:rPr>
            </w:pPr>
            <w:r w:rsidDel="00000000" w:rsidR="00000000" w:rsidRPr="00000000">
              <w:rPr>
                <w:rtl w:val="0"/>
              </w:rPr>
            </w:r>
          </w:p>
        </w:tc>
      </w:tr>
      <w:tr>
        <w:trPr>
          <w:cantSplit w:val="0"/>
          <w:trHeight w:val="989" w:hRule="atLeast"/>
          <w:tblHeader w:val="0"/>
        </w:trPr>
        <w:tc>
          <w:tcPr/>
          <w:bookmarkStart w:colFirst="0" w:colLast="0" w:name="bookmark=id.1fob9te" w:id="3"/>
          <w:bookmarkEnd w:id="3"/>
          <w:p w:rsidR="00000000" w:rsidDel="00000000" w:rsidP="00000000" w:rsidRDefault="00000000" w:rsidRPr="00000000" w14:paraId="00000005">
            <w:pPr>
              <w:ind w:left="-108" w:firstLine="0"/>
              <w:rPr>
                <w:color w:val="7d7d7d"/>
              </w:rPr>
            </w:pPr>
            <w:r w:rsidDel="00000000" w:rsidR="00000000" w:rsidRPr="00000000">
              <w:rPr>
                <w:rtl w:val="0"/>
              </w:rPr>
            </w:r>
          </w:p>
        </w:tc>
      </w:tr>
    </w:tbl>
    <w:p w:rsidR="00000000" w:rsidDel="00000000" w:rsidP="00000000" w:rsidRDefault="00000000" w:rsidRPr="00000000" w14:paraId="00000006">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851" w:top="851" w:left="851" w:right="851" w:header="851" w:footer="851"/>
          <w:pgNumType w:start="1"/>
        </w:sectPr>
      </w:pPr>
      <w:r w:rsidDel="00000000" w:rsidR="00000000" w:rsidRPr="00000000">
        <w:rPr>
          <w:rtl w:val="0"/>
        </w:rPr>
      </w:r>
    </w:p>
    <w:bookmarkStart w:colFirst="0" w:colLast="0" w:name="bookmark=id.3znysh7" w:id="4"/>
    <w:bookmarkEnd w:id="4"/>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rPr>
          <w:rFonts w:ascii="Cambria" w:cs="Cambria" w:eastAsia="Cambria" w:hAnsi="Cambria"/>
          <w:color w:val="000000"/>
          <w:sz w:val="44"/>
          <w:szCs w:val="44"/>
        </w:rPr>
      </w:pPr>
      <w:r w:rsidDel="00000000" w:rsidR="00000000" w:rsidRPr="00000000">
        <w:rPr>
          <w:rFonts w:ascii="Cambria" w:cs="Cambria" w:eastAsia="Cambria" w:hAnsi="Cambria"/>
          <w:color w:val="000000"/>
          <w:sz w:val="44"/>
          <w:szCs w:val="44"/>
          <w:rtl w:val="0"/>
        </w:rPr>
        <w:t xml:space="preserve">Contents</w:t>
      </w:r>
    </w:p>
    <w:bookmarkStart w:colFirst="0" w:colLast="0" w:name="bookmark=id.2et92p0" w:id="5"/>
    <w:bookmarkEnd w:id="5"/>
    <w:sdt>
      <w:sdtPr>
        <w:docPartObj>
          <w:docPartGallery w:val="Table of Contents"/>
          <w:docPartUnique w:val="1"/>
        </w:docPartObj>
      </w:sdtPr>
      <w:sdtContent>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begin"/>
            <w:instrText xml:space="preserve"> TOC \h \u \z \t "Heading 1,1,"</w:instrText>
            <w:fldChar w:fldCharType="separate"/>
          </w:r>
          <w:hyperlink w:anchor="_heading=h.3dy6vkm">
            <w:r w:rsidDel="00000000" w:rsidR="00000000" w:rsidRPr="00000000">
              <w:rPr>
                <w:smallCaps w:val="1"/>
                <w:color w:val="000000"/>
                <w:rtl w:val="0"/>
              </w:rPr>
              <w:t xml:space="preserve">1</w:t>
            </w:r>
          </w:hyperlink>
          <w:hyperlink w:anchor="_heading=h.3dy6vkm">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_heading=h.3dy6vkm \h </w:instrText>
            <w:fldChar w:fldCharType="separate"/>
          </w:r>
          <w:r w:rsidDel="00000000" w:rsidR="00000000" w:rsidRPr="00000000">
            <w:rPr>
              <w:smallCaps w:val="1"/>
              <w:color w:val="000000"/>
              <w:rtl w:val="0"/>
            </w:rPr>
            <w:t xml:space="preserve">Buyer Options</w:t>
            <w:tab/>
            <w:t xml:space="preserve">1</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4d34og8">
            <w:r w:rsidDel="00000000" w:rsidR="00000000" w:rsidRPr="00000000">
              <w:rPr>
                <w:smallCaps w:val="1"/>
                <w:color w:val="000000"/>
                <w:rtl w:val="0"/>
              </w:rPr>
              <w:t xml:space="preserve">2</w:t>
            </w:r>
          </w:hyperlink>
          <w:hyperlink w:anchor="_heading=h.4d34og8">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_heading=h.4d34og8 \h </w:instrText>
            <w:fldChar w:fldCharType="separate"/>
          </w:r>
          <w:r w:rsidDel="00000000" w:rsidR="00000000" w:rsidRPr="00000000">
            <w:rPr>
              <w:smallCaps w:val="1"/>
              <w:color w:val="000000"/>
              <w:rtl w:val="0"/>
            </w:rPr>
            <w:t xml:space="preserve">Definitions</w:t>
            <w:tab/>
            <w:t xml:space="preserve">1</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qsh70q">
            <w:r w:rsidDel="00000000" w:rsidR="00000000" w:rsidRPr="00000000">
              <w:rPr>
                <w:smallCaps w:val="1"/>
                <w:color w:val="000000"/>
                <w:rtl w:val="0"/>
              </w:rPr>
              <w:t xml:space="preserve">3</w:t>
            </w:r>
          </w:hyperlink>
          <w:hyperlink w:anchor="_heading=h.qsh70q">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_heading=h.qsh70q \h </w:instrText>
            <w:fldChar w:fldCharType="separate"/>
          </w:r>
          <w:r w:rsidDel="00000000" w:rsidR="00000000" w:rsidRPr="00000000">
            <w:rPr>
              <w:smallCaps w:val="1"/>
              <w:color w:val="000000"/>
              <w:rtl w:val="0"/>
            </w:rPr>
            <w:t xml:space="preserve">Introduction</w:t>
            <w:tab/>
            <w:t xml:space="preserve">11</w:t>
          </w:r>
          <w:r w:rsidDel="00000000" w:rsidR="00000000" w:rsidRPr="00000000">
            <w:fldChar w:fldCharType="begin"/>
            <w:instrText xml:space="preserve"> HYPERLINK \l "_heading=h.qsh70q"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as4poj">
            <w:r w:rsidDel="00000000" w:rsidR="00000000" w:rsidRPr="00000000">
              <w:rPr>
                <w:smallCaps w:val="1"/>
                <w:color w:val="000000"/>
                <w:rtl w:val="0"/>
              </w:rPr>
              <w:t xml:space="preserve">4</w:t>
            </w:r>
          </w:hyperlink>
          <w:hyperlink w:anchor="_heading=h.3as4poj">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_heading=h.3as4poj \h </w:instrText>
            <w:fldChar w:fldCharType="separate"/>
          </w:r>
          <w:r w:rsidDel="00000000" w:rsidR="00000000" w:rsidRPr="00000000">
            <w:rPr>
              <w:smallCaps w:val="1"/>
              <w:color w:val="000000"/>
              <w:rtl w:val="0"/>
            </w:rPr>
            <w:t xml:space="preserve">Principles of security</w:t>
            <w:tab/>
            <w:t xml:space="preserve">12</w:t>
          </w:r>
          <w:r w:rsidDel="00000000" w:rsidR="00000000" w:rsidRPr="00000000">
            <w:fldChar w:fldCharType="begin"/>
            <w:instrText xml:space="preserve"> HYPERLINK \l "_heading=h.3as4poj"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147n2zr">
            <w:r w:rsidDel="00000000" w:rsidR="00000000" w:rsidRPr="00000000">
              <w:rPr>
                <w:smallCaps w:val="1"/>
                <w:color w:val="000000"/>
                <w:rtl w:val="0"/>
              </w:rPr>
              <w:t xml:space="preserve">5</w:t>
            </w:r>
          </w:hyperlink>
          <w:hyperlink w:anchor="_heading=h.147n2zr">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_heading=h.147n2zr \h </w:instrText>
            <w:fldChar w:fldCharType="separate"/>
          </w:r>
          <w:r w:rsidDel="00000000" w:rsidR="00000000" w:rsidRPr="00000000">
            <w:rPr>
              <w:smallCaps w:val="1"/>
              <w:color w:val="000000"/>
              <w:rtl w:val="0"/>
            </w:rPr>
            <w:t xml:space="preserve">Security requirements</w:t>
            <w:tab/>
            <w:t xml:space="preserve">13</w:t>
          </w:r>
          <w:r w:rsidDel="00000000" w:rsidR="00000000" w:rsidRPr="00000000">
            <w:fldChar w:fldCharType="begin"/>
            <w:instrText xml:space="preserve"> HYPERLINK \l "_heading=h.147n2zr"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ihv636">
            <w:r w:rsidDel="00000000" w:rsidR="00000000" w:rsidRPr="00000000">
              <w:rPr>
                <w:smallCaps w:val="1"/>
                <w:color w:val="000000"/>
                <w:rtl w:val="0"/>
              </w:rPr>
              <w:t xml:space="preserve">6</w:t>
            </w:r>
          </w:hyperlink>
          <w:hyperlink w:anchor="_heading=h.ihv636">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_heading=h.ihv636 \h </w:instrText>
            <w:fldChar w:fldCharType="separate"/>
          </w:r>
          <w:r w:rsidDel="00000000" w:rsidR="00000000" w:rsidRPr="00000000">
            <w:rPr>
              <w:smallCaps w:val="1"/>
              <w:color w:val="000000"/>
              <w:rtl w:val="0"/>
            </w:rPr>
            <w:t xml:space="preserve">Buyer to proceed</w:t>
            <w:tab/>
            <w:t xml:space="preserve">13</w:t>
          </w:r>
          <w:r w:rsidDel="00000000" w:rsidR="00000000" w:rsidRPr="00000000">
            <w:fldChar w:fldCharType="begin"/>
            <w:instrText xml:space="preserve"> HYPERLINK \l "_heading=h.ihv636"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1hmsyys">
            <w:r w:rsidDel="00000000" w:rsidR="00000000" w:rsidRPr="00000000">
              <w:rPr>
                <w:smallCaps w:val="1"/>
                <w:color w:val="000000"/>
                <w:rtl w:val="0"/>
              </w:rPr>
              <w:t xml:space="preserve">7</w:t>
            </w:r>
          </w:hyperlink>
          <w:hyperlink w:anchor="_heading=h.1hmsyys">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_heading=h.1hmsyys \h </w:instrText>
            <w:fldChar w:fldCharType="separate"/>
          </w:r>
          <w:r w:rsidDel="00000000" w:rsidR="00000000" w:rsidRPr="00000000">
            <w:rPr>
              <w:smallCaps w:val="1"/>
              <w:color w:val="000000"/>
              <w:rtl w:val="0"/>
            </w:rPr>
            <w:t xml:space="preserve">Supplier confirmation</w:t>
            <w:tab/>
            <w:t xml:space="preserve">14</w:t>
          </w:r>
          <w:r w:rsidDel="00000000" w:rsidR="00000000" w:rsidRPr="00000000">
            <w:fldChar w:fldCharType="begin"/>
            <w:instrText xml:space="preserve"> HYPERLINK \l "_heading=h.1hmsyys"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vx1227">
            <w:r w:rsidDel="00000000" w:rsidR="00000000" w:rsidRPr="00000000">
              <w:rPr>
                <w:smallCaps w:val="1"/>
                <w:color w:val="000000"/>
                <w:rtl w:val="0"/>
              </w:rPr>
              <w:t xml:space="preserve">8</w:t>
            </w:r>
          </w:hyperlink>
          <w:hyperlink w:anchor="_heading=h.vx1227">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_heading=h.vx1227 \h </w:instrText>
            <w:fldChar w:fldCharType="separate"/>
          </w:r>
          <w:r w:rsidDel="00000000" w:rsidR="00000000" w:rsidRPr="00000000">
            <w:rPr>
              <w:smallCaps w:val="1"/>
              <w:color w:val="000000"/>
              <w:rtl w:val="0"/>
            </w:rPr>
            <w:t xml:space="preserve">Governance</w:t>
            <w:tab/>
            <w:t xml:space="preserve">14</w:t>
          </w:r>
          <w:r w:rsidDel="00000000" w:rsidR="00000000" w:rsidRPr="00000000">
            <w:fldChar w:fldCharType="begin"/>
            <w:instrText xml:space="preserve"> HYPERLINK \l "_heading=h.vx1227"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1v1yuxt">
            <w:r w:rsidDel="00000000" w:rsidR="00000000" w:rsidRPr="00000000">
              <w:rPr>
                <w:smallCaps w:val="1"/>
                <w:color w:val="000000"/>
                <w:rtl w:val="0"/>
              </w:rPr>
              <w:t xml:space="preserve">9</w:t>
            </w:r>
          </w:hyperlink>
          <w:hyperlink w:anchor="_heading=h.1v1yuxt">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_heading=h.1v1yuxt \h </w:instrText>
            <w:fldChar w:fldCharType="separate"/>
          </w:r>
          <w:r w:rsidDel="00000000" w:rsidR="00000000" w:rsidRPr="00000000">
            <w:rPr>
              <w:smallCaps w:val="1"/>
              <w:color w:val="000000"/>
              <w:rtl w:val="0"/>
            </w:rPr>
            <w:t xml:space="preserve">Personnel</w:t>
            <w:tab/>
            <w:t xml:space="preserve">15</w:t>
          </w:r>
          <w:r w:rsidDel="00000000" w:rsidR="00000000" w:rsidRPr="00000000">
            <w:fldChar w:fldCharType="begin"/>
            <w:instrText xml:space="preserve"> HYPERLINK \l "_heading=h.1v1yuxt"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4f1mdlm">
            <w:r w:rsidDel="00000000" w:rsidR="00000000" w:rsidRPr="00000000">
              <w:rPr>
                <w:smallCaps w:val="1"/>
                <w:color w:val="000000"/>
                <w:rtl w:val="0"/>
              </w:rPr>
              <w:t xml:space="preserve">10</w:t>
            </w:r>
          </w:hyperlink>
          <w:hyperlink w:anchor="_heading=h.4f1mdlm">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_heading=h.4f1mdlm \h </w:instrText>
            <w:fldChar w:fldCharType="separate"/>
          </w:r>
          <w:r w:rsidDel="00000000" w:rsidR="00000000" w:rsidRPr="00000000">
            <w:rPr>
              <w:smallCaps w:val="1"/>
              <w:color w:val="000000"/>
              <w:rtl w:val="0"/>
            </w:rPr>
            <w:t xml:space="preserve">Subcontractors</w:t>
            <w:tab/>
            <w:t xml:space="preserve">16</w:t>
          </w:r>
          <w:r w:rsidDel="00000000" w:rsidR="00000000" w:rsidRPr="00000000">
            <w:fldChar w:fldCharType="begin"/>
            <w:instrText xml:space="preserve"> HYPERLINK \l "_heading=h.4f1mdlm"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tbugp1">
            <w:r w:rsidDel="00000000" w:rsidR="00000000" w:rsidRPr="00000000">
              <w:rPr>
                <w:smallCaps w:val="1"/>
                <w:color w:val="000000"/>
                <w:rtl w:val="0"/>
              </w:rPr>
              <w:t xml:space="preserve">11</w:t>
            </w:r>
          </w:hyperlink>
          <w:hyperlink w:anchor="_heading=h.3tbugp1">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_heading=h.3tbugp1 \h </w:instrText>
            <w:fldChar w:fldCharType="separate"/>
          </w:r>
          <w:r w:rsidDel="00000000" w:rsidR="00000000" w:rsidRPr="00000000">
            <w:rPr>
              <w:smallCaps w:val="1"/>
              <w:color w:val="000000"/>
              <w:rtl w:val="0"/>
            </w:rPr>
            <w:t xml:space="preserve">Supplier Information Management System</w:t>
            <w:tab/>
            <w:t xml:space="preserve">17</w:t>
          </w:r>
          <w:r w:rsidDel="00000000" w:rsidR="00000000" w:rsidRPr="00000000">
            <w:fldChar w:fldCharType="begin"/>
            <w:instrText xml:space="preserve"> HYPERLINK \l "_heading=h.3tbugp1"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7m2jsg">
            <w:r w:rsidDel="00000000" w:rsidR="00000000" w:rsidRPr="00000000">
              <w:rPr>
                <w:smallCaps w:val="1"/>
                <w:color w:val="000000"/>
                <w:rtl w:val="0"/>
              </w:rPr>
              <w:t xml:space="preserve">12</w:t>
            </w:r>
          </w:hyperlink>
          <w:hyperlink w:anchor="_heading=h.37m2jsg">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_heading=h.37m2jsg \h </w:instrText>
            <w:fldChar w:fldCharType="separate"/>
          </w:r>
          <w:r w:rsidDel="00000000" w:rsidR="00000000" w:rsidRPr="00000000">
            <w:rPr>
              <w:smallCaps w:val="1"/>
              <w:color w:val="000000"/>
              <w:rtl w:val="0"/>
            </w:rPr>
            <w:t xml:space="preserve">Certification Requirements</w:t>
            <w:tab/>
            <w:t xml:space="preserve">17</w:t>
          </w:r>
          <w:r w:rsidDel="00000000" w:rsidR="00000000" w:rsidRPr="00000000">
            <w:fldChar w:fldCharType="begin"/>
            <w:instrText xml:space="preserve"> HYPERLINK \l "_heading=h.37m2jsg"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l18frh">
            <w:r w:rsidDel="00000000" w:rsidR="00000000" w:rsidRPr="00000000">
              <w:rPr>
                <w:smallCaps w:val="1"/>
                <w:color w:val="000000"/>
                <w:rtl w:val="0"/>
              </w:rPr>
              <w:t xml:space="preserve">13</w:t>
            </w:r>
          </w:hyperlink>
          <w:hyperlink w:anchor="_heading=h.3l18frh">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_heading=h.3l18frh \h </w:instrText>
            <w:fldChar w:fldCharType="separate"/>
          </w:r>
          <w:r w:rsidDel="00000000" w:rsidR="00000000" w:rsidRPr="00000000">
            <w:rPr>
              <w:smallCaps w:val="1"/>
              <w:color w:val="000000"/>
              <w:rtl w:val="0"/>
            </w:rPr>
            <w:t xml:space="preserve">Security Management Plan</w:t>
            <w:tab/>
            <w:t xml:space="preserve">19</w:t>
          </w:r>
          <w:r w:rsidDel="00000000" w:rsidR="00000000" w:rsidRPr="00000000">
            <w:fldChar w:fldCharType="begin"/>
            <w:instrText xml:space="preserve"> HYPERLINK \l "_heading=h.3l18frh"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ygebqi">
            <w:r w:rsidDel="00000000" w:rsidR="00000000" w:rsidRPr="00000000">
              <w:rPr>
                <w:smallCaps w:val="1"/>
                <w:color w:val="000000"/>
                <w:rtl w:val="0"/>
              </w:rPr>
              <w:t xml:space="preserve">14</w:t>
            </w:r>
          </w:hyperlink>
          <w:hyperlink w:anchor="_heading=h.3ygebqi">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_heading=h.3ygebqi \h </w:instrText>
            <w:fldChar w:fldCharType="separate"/>
          </w:r>
          <w:r w:rsidDel="00000000" w:rsidR="00000000" w:rsidRPr="00000000">
            <w:rPr>
              <w:smallCaps w:val="1"/>
              <w:color w:val="000000"/>
              <w:rtl w:val="0"/>
            </w:rPr>
            <w:t xml:space="preserve">Buyer-led Assurance of Supplier Information Management System</w:t>
            <w:tab/>
            <w:t xml:space="preserve">21</w:t>
          </w:r>
          <w:r w:rsidDel="00000000" w:rsidR="00000000" w:rsidRPr="00000000">
            <w:fldChar w:fldCharType="begin"/>
            <w:instrText xml:space="preserve"> HYPERLINK \l "_heading=h.3ygebqi"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2r0uhxc">
            <w:r w:rsidDel="00000000" w:rsidR="00000000" w:rsidRPr="00000000">
              <w:rPr>
                <w:smallCaps w:val="1"/>
                <w:color w:val="000000"/>
                <w:rtl w:val="0"/>
              </w:rPr>
              <w:t xml:space="preserve">15</w:t>
            </w:r>
          </w:hyperlink>
          <w:hyperlink w:anchor="_heading=h.2r0uhxc">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_heading=h.2r0uhxc \h </w:instrText>
            <w:fldChar w:fldCharType="separate"/>
          </w:r>
          <w:r w:rsidDel="00000000" w:rsidR="00000000" w:rsidRPr="00000000">
            <w:rPr>
              <w:smallCaps w:val="1"/>
              <w:color w:val="000000"/>
              <w:rtl w:val="0"/>
            </w:rPr>
            <w:t xml:space="preserve">Monitoring and updating Security Management Plan</w:t>
            <w:tab/>
            <w:t xml:space="preserve">24</w:t>
          </w:r>
          <w:r w:rsidDel="00000000" w:rsidR="00000000" w:rsidRPr="00000000">
            <w:fldChar w:fldCharType="begin"/>
            <w:instrText xml:space="preserve"> HYPERLINK \l "_heading=h.2r0uhxc"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1jlao46">
            <w:r w:rsidDel="00000000" w:rsidR="00000000" w:rsidRPr="00000000">
              <w:rPr>
                <w:smallCaps w:val="1"/>
                <w:color w:val="000000"/>
                <w:rtl w:val="0"/>
              </w:rPr>
              <w:t xml:space="preserve">16</w:t>
            </w:r>
          </w:hyperlink>
          <w:hyperlink w:anchor="_heading=h.1jlao46">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_heading=h.1jlao46 \h </w:instrText>
            <w:fldChar w:fldCharType="separate"/>
          </w:r>
          <w:r w:rsidDel="00000000" w:rsidR="00000000" w:rsidRPr="00000000">
            <w:rPr>
              <w:smallCaps w:val="1"/>
              <w:color w:val="000000"/>
              <w:rtl w:val="0"/>
            </w:rPr>
            <w:t xml:space="preserve">Review and approval of updated Security Management Plan</w:t>
            <w:tab/>
            <w:t xml:space="preserve">25</w:t>
          </w:r>
          <w:r w:rsidDel="00000000" w:rsidR="00000000" w:rsidRPr="00000000">
            <w:fldChar w:fldCharType="begin"/>
            <w:instrText xml:space="preserve"> HYPERLINK \l "_heading=h.1jlao46"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43ky6rz">
            <w:r w:rsidDel="00000000" w:rsidR="00000000" w:rsidRPr="00000000">
              <w:rPr>
                <w:smallCaps w:val="1"/>
                <w:color w:val="000000"/>
                <w:rtl w:val="0"/>
              </w:rPr>
              <w:t xml:space="preserve">17</w:t>
            </w:r>
          </w:hyperlink>
          <w:hyperlink w:anchor="_heading=h.43ky6rz">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_heading=h.43ky6rz \h </w:instrText>
            <w:fldChar w:fldCharType="separate"/>
          </w:r>
          <w:r w:rsidDel="00000000" w:rsidR="00000000" w:rsidRPr="00000000">
            <w:rPr>
              <w:smallCaps w:val="1"/>
              <w:color w:val="000000"/>
              <w:rtl w:val="0"/>
            </w:rPr>
            <w:t xml:space="preserve">Changes to the Supplier Information Management System</w:t>
            <w:tab/>
            <w:t xml:space="preserve">26</w:t>
          </w:r>
          <w:r w:rsidDel="00000000" w:rsidR="00000000" w:rsidRPr="00000000">
            <w:fldChar w:fldCharType="begin"/>
            <w:instrText xml:space="preserve"> HYPERLINK \l "_heading=h.43ky6rz"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4h042r0">
            <w:r w:rsidDel="00000000" w:rsidR="00000000" w:rsidRPr="00000000">
              <w:rPr>
                <w:smallCaps w:val="1"/>
                <w:color w:val="000000"/>
                <w:rtl w:val="0"/>
              </w:rPr>
              <w:t xml:space="preserve">18</w:t>
            </w:r>
          </w:hyperlink>
          <w:hyperlink w:anchor="_heading=h.4h042r0">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_heading=h.4h042r0 \h </w:instrText>
            <w:fldChar w:fldCharType="separate"/>
          </w:r>
          <w:r w:rsidDel="00000000" w:rsidR="00000000" w:rsidRPr="00000000">
            <w:rPr>
              <w:smallCaps w:val="1"/>
              <w:color w:val="000000"/>
              <w:rtl w:val="0"/>
            </w:rPr>
            <w:t xml:space="preserve">Remediation Action Plan</w:t>
            <w:tab/>
            <w:t xml:space="preserve">27</w:t>
          </w:r>
          <w:r w:rsidDel="00000000" w:rsidR="00000000" w:rsidRPr="00000000">
            <w:fldChar w:fldCharType="begin"/>
            <w:instrText xml:space="preserve"> HYPERLINK \l "_heading=h.4h042r0"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1baon6m">
            <w:r w:rsidDel="00000000" w:rsidR="00000000" w:rsidRPr="00000000">
              <w:rPr>
                <w:smallCaps w:val="1"/>
                <w:color w:val="000000"/>
                <w:rtl w:val="0"/>
              </w:rPr>
              <w:t xml:space="preserve">19</w:t>
            </w:r>
          </w:hyperlink>
          <w:hyperlink w:anchor="_heading=h.1baon6m">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_heading=h.1baon6m \h </w:instrText>
            <w:fldChar w:fldCharType="separate"/>
          </w:r>
          <w:r w:rsidDel="00000000" w:rsidR="00000000" w:rsidRPr="00000000">
            <w:rPr>
              <w:smallCaps w:val="1"/>
              <w:color w:val="000000"/>
              <w:rtl w:val="0"/>
            </w:rPr>
            <w:t xml:space="preserve">Independent Security Adviser</w:t>
            <w:tab/>
            <w:t xml:space="preserve">29</w:t>
          </w:r>
          <w:r w:rsidDel="00000000" w:rsidR="00000000" w:rsidRPr="00000000">
            <w:fldChar w:fldCharType="begin"/>
            <w:instrText xml:space="preserve"> HYPERLINK \l "_heading=h.1baon6m"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vac5uf">
            <w:r w:rsidDel="00000000" w:rsidR="00000000" w:rsidRPr="00000000">
              <w:rPr>
                <w:smallCaps w:val="1"/>
                <w:color w:val="000000"/>
                <w:rtl w:val="0"/>
              </w:rPr>
              <w:t xml:space="preserve">20</w:t>
            </w:r>
          </w:hyperlink>
          <w:hyperlink w:anchor="_heading=h.3vac5uf">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_heading=h.3vac5uf \h </w:instrText>
            <w:fldChar w:fldCharType="separate"/>
          </w:r>
          <w:r w:rsidDel="00000000" w:rsidR="00000000" w:rsidRPr="00000000">
            <w:rPr>
              <w:smallCaps w:val="1"/>
              <w:color w:val="000000"/>
              <w:rtl w:val="0"/>
            </w:rPr>
            <w:t xml:space="preserve">Withholding of Charges</w:t>
            <w:tab/>
            <w:t xml:space="preserve">31</w:t>
          </w:r>
          <w:r w:rsidDel="00000000" w:rsidR="00000000" w:rsidRPr="00000000">
            <w:fldChar w:fldCharType="begin"/>
            <w:instrText xml:space="preserve"> HYPERLINK \l "_heading=h.3vac5uf"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hyperlink w:anchor="_heading=h.39kk8xu">
            <w:r w:rsidDel="00000000" w:rsidR="00000000" w:rsidRPr="00000000">
              <w:rPr>
                <w:smallCaps w:val="1"/>
                <w:color w:val="000000"/>
                <w:rtl w:val="0"/>
              </w:rPr>
              <w:t xml:space="preserve">21</w:t>
            </w:r>
          </w:hyperlink>
          <w:hyperlink w:anchor="_heading=h.39kk8xu">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_heading=h.39kk8xu \h </w:instrText>
            <w:fldChar w:fldCharType="separate"/>
          </w:r>
          <w:r w:rsidDel="00000000" w:rsidR="00000000" w:rsidRPr="00000000">
            <w:rPr>
              <w:smallCaps w:val="1"/>
              <w:color w:val="000000"/>
              <w:rtl w:val="0"/>
            </w:rPr>
            <w:t xml:space="preserve">Access to Buyer System</w:t>
            <w:tab/>
            <w:t xml:space="preserve">32</w:t>
          </w:r>
          <w:r w:rsidDel="00000000" w:rsidR="00000000" w:rsidRPr="00000000">
            <w:fldChar w:fldCharType="begin"/>
            <w:instrText xml:space="preserve"> HYPERLINK \l "_heading=h.39kk8xu"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spacing w:after="120" w:lineRule="auto"/>
            <w:rPr>
              <w:color w:val="7d7d7d"/>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color w:val="7d7d7d"/>
        </w:rPr>
      </w:pPr>
      <w:r w:rsidDel="00000000" w:rsidR="00000000" w:rsidRPr="00000000">
        <w:rPr>
          <w:color w:val="7d7d7d"/>
          <w:rtl w:val="0"/>
        </w:rPr>
        <w:t xml:space="preserve">APPENDICES</w:t>
      </w:r>
    </w:p>
    <w:sdt>
      <w:sdtPr>
        <w:docPartObj>
          <w:docPartGallery w:val="Table of Contents"/>
          <w:docPartUnique w:val="1"/>
        </w:docPartObj>
      </w:sdtPr>
      <w:sdtContent>
        <w:p w:rsidR="00000000" w:rsidDel="00000000" w:rsidP="00000000" w:rsidRDefault="00000000" w:rsidRPr="00000000" w14:paraId="0000001F">
          <w:pPr>
            <w:spacing w:after="120" w:lineRule="auto"/>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r w:rsidDel="00000000" w:rsidR="00000000" w:rsidRPr="00000000">
            <w:rPr>
              <w:smallCaps w:val="1"/>
              <w:color w:val="000000"/>
              <w:rtl w:val="0"/>
            </w:rPr>
            <w:t xml:space="preserve">Appendix 1 Security Requirements</w:t>
            <w:tab/>
          </w:r>
          <w:r w:rsidDel="00000000" w:rsidR="00000000" w:rsidRPr="00000000">
            <w:fldChar w:fldCharType="begin"/>
            <w:instrText xml:space="preserve"> PAGEREF _heading=h.48pi1tg \h </w:instrText>
            <w:fldChar w:fldCharType="separate"/>
          </w:r>
          <w:r w:rsidDel="00000000" w:rsidR="00000000" w:rsidRPr="00000000">
            <w:rPr>
              <w:smallCaps w:val="1"/>
              <w:color w:val="000000"/>
              <w:rtl w:val="0"/>
            </w:rPr>
            <w:t xml:space="preserve">33</w:t>
          </w:r>
          <w:r w:rsidDel="00000000" w:rsidR="00000000" w:rsidRPr="00000000">
            <w:fldChar w:fldCharType="begin"/>
            <w:instrText xml:space="preserve"> HYPERLINK \l "_heading=h.48pi1tg"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Appendix 2 Security Requirements for Development</w:t>
            <w:tab/>
          </w:r>
          <w:r w:rsidDel="00000000" w:rsidR="00000000" w:rsidRPr="00000000">
            <w:fldChar w:fldCharType="begin"/>
            <w:instrText xml:space="preserve"> PAGEREF _heading=h.4kx3h1s \h </w:instrText>
            <w:fldChar w:fldCharType="separate"/>
          </w:r>
          <w:r w:rsidDel="00000000" w:rsidR="00000000" w:rsidRPr="00000000">
            <w:rPr>
              <w:smallCaps w:val="1"/>
              <w:color w:val="000000"/>
              <w:rtl w:val="0"/>
            </w:rPr>
            <w:t xml:space="preserve">54</w:t>
          </w:r>
          <w:r w:rsidDel="00000000" w:rsidR="00000000" w:rsidRPr="00000000">
            <w:fldChar w:fldCharType="begin"/>
            <w:instrText xml:space="preserve"> HYPERLINK \l "_heading=h.4kx3h1s"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Appendix 3 Security Working Group</w:t>
            <w:tab/>
          </w:r>
          <w:r w:rsidDel="00000000" w:rsidR="00000000" w:rsidRPr="00000000">
            <w:fldChar w:fldCharType="begin"/>
            <w:instrText xml:space="preserve"> PAGEREF _heading=h.4cmhg48 \h </w:instrText>
            <w:fldChar w:fldCharType="separate"/>
          </w:r>
          <w:r w:rsidDel="00000000" w:rsidR="00000000" w:rsidRPr="00000000">
            <w:rPr>
              <w:smallCaps w:val="1"/>
              <w:color w:val="000000"/>
              <w:rtl w:val="0"/>
            </w:rPr>
            <w:t xml:space="preserve">58</w:t>
          </w:r>
          <w:r w:rsidDel="00000000" w:rsidR="00000000" w:rsidRPr="00000000">
            <w:fldChar w:fldCharType="begin"/>
            <w:instrText xml:space="preserve"> HYPERLINK \l "_heading=h.4cmhg48"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Appendix 4 Subcontractor Security Requirements and Security Requirements for Development</w:t>
            <w:tab/>
          </w:r>
          <w:r w:rsidDel="00000000" w:rsidR="00000000" w:rsidRPr="00000000">
            <w:fldChar w:fldCharType="begin"/>
            <w:instrText xml:space="preserve"> PAGEREF _heading=h.2rrrqc1 \h </w:instrText>
            <w:fldChar w:fldCharType="separate"/>
          </w:r>
          <w:r w:rsidDel="00000000" w:rsidR="00000000" w:rsidRPr="00000000">
            <w:rPr>
              <w:smallCaps w:val="1"/>
              <w:color w:val="000000"/>
              <w:rtl w:val="0"/>
            </w:rPr>
            <w:t xml:space="preserve">59</w:t>
          </w:r>
          <w:r w:rsidDel="00000000" w:rsidR="00000000" w:rsidRPr="00000000">
            <w:fldChar w:fldCharType="begin"/>
            <w:instrText xml:space="preserve"> HYPERLINK \l "_heading=h.2rrrqc1"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Appendix 5 Security Management Plan Template</w:t>
            <w:tab/>
          </w:r>
          <w:r w:rsidDel="00000000" w:rsidR="00000000" w:rsidRPr="00000000">
            <w:fldChar w:fldCharType="begin"/>
            <w:instrText xml:space="preserve"> PAGEREF _heading=h.16x20ju \h </w:instrText>
            <w:fldChar w:fldCharType="separate"/>
          </w:r>
          <w:r w:rsidDel="00000000" w:rsidR="00000000" w:rsidRPr="00000000">
            <w:rPr>
              <w:smallCaps w:val="1"/>
              <w:color w:val="000000"/>
              <w:rtl w:val="0"/>
            </w:rPr>
            <w:t xml:space="preserve">60</w:t>
          </w:r>
          <w:r w:rsidDel="00000000" w:rsidR="00000000" w:rsidRPr="00000000">
            <w:fldChar w:fldCharType="begin"/>
            <w:instrText xml:space="preserve"> HYPERLINK \l "_heading=h.16x20ju"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6">
      <w:pPr>
        <w:rPr/>
        <w:sectPr>
          <w:footerReference r:id="rId13" w:type="default"/>
          <w:type w:val="nextPage"/>
          <w:pgSz w:h="16838" w:w="11906" w:orient="portrait"/>
          <w:pgMar w:bottom="1797" w:top="1440" w:left="1440" w:right="1106" w:header="720" w:footer="720"/>
          <w:pgNumType w:start="1"/>
        </w:sectPr>
      </w:pPr>
      <w:r w:rsidDel="00000000" w:rsidR="00000000" w:rsidRPr="00000000">
        <w:rPr>
          <w:rtl w:val="0"/>
        </w:rPr>
      </w:r>
    </w:p>
    <w:bookmarkStart w:colFirst="0" w:colLast="0" w:name="bookmark=id.tyjcwt" w:id="6"/>
    <w:bookmarkEnd w:id="6"/>
    <w:p w:rsidR="00000000" w:rsidDel="00000000" w:rsidP="00000000" w:rsidRDefault="00000000" w:rsidRPr="00000000" w14:paraId="00000027">
      <w:pPr>
        <w:pStyle w:val="Heading1"/>
        <w:numPr>
          <w:ilvl w:val="0"/>
          <w:numId w:val="30"/>
        </w:numPr>
        <w:ind w:left="720" w:hanging="720"/>
        <w:rPr/>
      </w:pPr>
      <w:bookmarkStart w:colFirst="0" w:colLast="0" w:name="_heading=h.3dy6vkm" w:id="7"/>
      <w:bookmarkEnd w:id="7"/>
      <w:r w:rsidDel="00000000" w:rsidR="00000000" w:rsidRPr="00000000">
        <w:rPr>
          <w:rtl w:val="0"/>
        </w:rPr>
        <w:t xml:space="preserve">Buyer Options</w:t>
      </w:r>
    </w:p>
    <w:p w:rsidR="00000000" w:rsidDel="00000000" w:rsidP="00000000" w:rsidRDefault="00000000" w:rsidRPr="00000000" w14:paraId="00000028">
      <w:pPr>
        <w:numPr>
          <w:ilvl w:val="0"/>
          <w:numId w:val="1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Where the Buyer has selected an option in the table below, the Supplier must comply with the requirements relating to that option set out in the relevant paragraph:</w:t>
      </w:r>
      <w:r w:rsidDel="00000000" w:rsidR="00000000" w:rsidRPr="00000000">
        <w:rPr>
          <w:rtl w:val="0"/>
        </w:rPr>
      </w:r>
    </w:p>
    <w:tbl>
      <w:tblPr>
        <w:tblStyle w:val="Table2"/>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93"/>
        <w:gridCol w:w="3555"/>
        <w:gridCol w:w="548"/>
        <w:tblGridChange w:id="0">
          <w:tblGrid>
            <w:gridCol w:w="4193"/>
            <w:gridCol w:w="3555"/>
            <w:gridCol w:w="548"/>
          </w:tblGrid>
        </w:tblGridChange>
      </w:tblGrid>
      <w:tr>
        <w:trPr>
          <w:cantSplit w:val="0"/>
          <w:tblHeader w:val="0"/>
        </w:trPr>
        <w:tc>
          <w:tcPr>
            <w:gridSpan w:val="3"/>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rPr>
                <w:b w:val="0"/>
                <w:color w:val="000000"/>
              </w:rPr>
            </w:pPr>
            <w:bookmarkStart w:colFirst="0" w:colLast="0" w:name="_heading=h.1t3h5sf" w:id="8"/>
            <w:bookmarkEnd w:id="8"/>
            <w:r w:rsidDel="00000000" w:rsidR="00000000" w:rsidRPr="00000000">
              <w:rPr>
                <w:color w:val="000000"/>
                <w:rtl w:val="0"/>
              </w:rPr>
              <w:t xml:space="preserve">Locations</w:t>
            </w:r>
            <w:r w:rsidDel="00000000" w:rsidR="00000000" w:rsidRPr="00000000">
              <w:rPr>
                <w:b w:val="0"/>
                <w:color w:val="000000"/>
                <w:rtl w:val="0"/>
              </w:rPr>
              <w:t xml:space="preserve"> (see paragraph 1 of the Security Requirements)</w:t>
            </w:r>
          </w:p>
        </w:tc>
      </w:tr>
      <w:tr>
        <w:trPr>
          <w:cantSplit w:val="0"/>
          <w:tblHeader w:val="0"/>
        </w:trPr>
        <w:tc>
          <w:tcPr>
            <w:vMerge w:val="restart"/>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Supplier and Subcontractors may store, access or Process Government Data in:</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only</w:t>
            </w:r>
          </w:p>
        </w:tc>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color w:val="000000"/>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and European Economic Area only</w:t>
            </w:r>
          </w:p>
        </w:tc>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color w:val="000000"/>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anywhere in the world not prohibited by the Buyer</w:t>
            </w:r>
          </w:p>
        </w:tc>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Support Locations</w:t>
            </w:r>
            <w:r w:rsidDel="00000000" w:rsidR="00000000" w:rsidRPr="00000000">
              <w:rPr>
                <w:b w:val="0"/>
                <w:color w:val="000000"/>
                <w:rtl w:val="0"/>
              </w:rPr>
              <w:t xml:space="preserve"> (see paragraph 1 of the Security Requirements)</w:t>
            </w:r>
          </w:p>
        </w:tc>
      </w:tr>
      <w:tr>
        <w:trPr>
          <w:cantSplit w:val="0"/>
          <w:tblHeader w:val="0"/>
        </w:trPr>
        <w:tc>
          <w:tcPr>
            <w:vMerge w:val="restart"/>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Supplier and Subcontractors may operate Support Locations in:</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only</w:t>
            </w:r>
          </w:p>
        </w:tc>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color w:val="000000"/>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and European Economic Area only</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color w:val="000000"/>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anywhere in the world not prohibited by the Buyer</w:t>
            </w:r>
          </w:p>
        </w:tc>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Development Activity</w:t>
            </w:r>
            <w:r w:rsidDel="00000000" w:rsidR="00000000" w:rsidRPr="00000000">
              <w:rPr>
                <w:b w:val="0"/>
                <w:color w:val="000000"/>
                <w:rtl w:val="0"/>
              </w:rPr>
              <w:t xml:space="preserve"> (see Appendix 2)</w:t>
            </w:r>
          </w:p>
        </w:tc>
      </w:tr>
      <w:tr>
        <w:trPr>
          <w:cantSplit w:val="0"/>
          <w:tblHeader w:val="0"/>
        </w:trPr>
        <w:tc>
          <w:tcPr>
            <w:gridSpan w:val="2"/>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Buyer requires the Supplier to undertake Development Activity under this Contract and, as a consequence, Appendix 2 applies</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Locations for Development Activity</w:t>
            </w:r>
            <w:r w:rsidDel="00000000" w:rsidR="00000000" w:rsidRPr="00000000">
              <w:rPr>
                <w:b w:val="0"/>
                <w:color w:val="000000"/>
                <w:rtl w:val="0"/>
              </w:rPr>
              <w:t xml:space="preserve"> (applies only if the option relating to Development Activities is selected; see paragraph 1 of the Security Requirements)</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Supplier and Subcontractors may undertake Development Activity in:</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only</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United Kingdom and European Economic Area only</w:t>
            </w:r>
          </w:p>
        </w:tc>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anywhere in the world not prohibited by the Buyer</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bl>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54">
      <w:pPr>
        <w:pStyle w:val="Heading1"/>
        <w:numPr>
          <w:ilvl w:val="0"/>
          <w:numId w:val="30"/>
        </w:numPr>
        <w:ind w:left="720" w:hanging="720"/>
        <w:rPr/>
      </w:pPr>
      <w:bookmarkStart w:colFirst="0" w:colLast="0" w:name="_heading=h.4d34og8" w:id="9"/>
      <w:bookmarkEnd w:id="9"/>
      <w:r w:rsidDel="00000000" w:rsidR="00000000" w:rsidRPr="00000000">
        <w:rPr>
          <w:rtl w:val="0"/>
        </w:rPr>
        <w:t xml:space="preserve">Definitions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88"/>
        <w:gridCol w:w="6928"/>
        <w:tblGridChange w:id="0">
          <w:tblGrid>
            <w:gridCol w:w="2088"/>
            <w:gridCol w:w="6928"/>
          </w:tblGrid>
        </w:tblGridChange>
      </w:tblGrid>
      <w:tr>
        <w:trPr>
          <w:cantSplit w:val="0"/>
          <w:tblHeader w:val="0"/>
        </w:trPr>
        <w:tc>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2s8eyo1" w:id="10"/>
            <w:bookmarkEnd w:id="10"/>
            <w:r w:rsidDel="00000000" w:rsidR="00000000" w:rsidRPr="00000000">
              <w:rPr>
                <w:color w:val="000000"/>
                <w:rtl w:val="0"/>
              </w:rPr>
              <w:t xml:space="preserve">Anti-virus Software</w:t>
            </w:r>
          </w:p>
        </w:tc>
        <w:tc>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software that:</w:t>
            </w:r>
          </w:p>
          <w:p w:rsidR="00000000" w:rsidDel="00000000" w:rsidP="00000000" w:rsidRDefault="00000000" w:rsidRPr="00000000" w14:paraId="00000057">
            <w:pPr>
              <w:numPr>
                <w:ilvl w:val="2"/>
                <w:numId w:val="1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protects the Supplier Information Management System from the possible introduction of Malicious Software;</w:t>
            </w:r>
            <w:r w:rsidDel="00000000" w:rsidR="00000000" w:rsidRPr="00000000">
              <w:rPr>
                <w:rtl w:val="0"/>
              </w:rPr>
            </w:r>
          </w:p>
          <w:p w:rsidR="00000000" w:rsidDel="00000000" w:rsidP="00000000" w:rsidRDefault="00000000" w:rsidRPr="00000000" w14:paraId="00000058">
            <w:pPr>
              <w:numPr>
                <w:ilvl w:val="2"/>
                <w:numId w:val="1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scans for and identifies possible Malicious Software in the Supplier Information Management System;</w:t>
            </w:r>
            <w:r w:rsidDel="00000000" w:rsidR="00000000" w:rsidRPr="00000000">
              <w:rPr>
                <w:rtl w:val="0"/>
              </w:rPr>
            </w:r>
          </w:p>
          <w:p w:rsidR="00000000" w:rsidDel="00000000" w:rsidP="00000000" w:rsidRDefault="00000000" w:rsidRPr="00000000" w14:paraId="00000059">
            <w:pPr>
              <w:keepNext w:val="1"/>
              <w:numPr>
                <w:ilvl w:val="2"/>
                <w:numId w:val="1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if Malicious Software is detected in the Supplier Information Management System, so far as possible:</w:t>
            </w:r>
            <w:r w:rsidDel="00000000" w:rsidR="00000000" w:rsidRPr="00000000">
              <w:rPr>
                <w:rtl w:val="0"/>
              </w:rPr>
            </w:r>
          </w:p>
          <w:p w:rsidR="00000000" w:rsidDel="00000000" w:rsidP="00000000" w:rsidRDefault="00000000" w:rsidRPr="00000000" w14:paraId="0000005A">
            <w:pPr>
              <w:numPr>
                <w:ilvl w:val="3"/>
                <w:numId w:val="1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prevents the harmful effects of the Malicious Software; and</w:t>
            </w:r>
            <w:r w:rsidDel="00000000" w:rsidR="00000000" w:rsidRPr="00000000">
              <w:rPr>
                <w:rtl w:val="0"/>
              </w:rPr>
            </w:r>
          </w:p>
          <w:p w:rsidR="00000000" w:rsidDel="00000000" w:rsidP="00000000" w:rsidRDefault="00000000" w:rsidRPr="00000000" w14:paraId="0000005B">
            <w:pPr>
              <w:numPr>
                <w:ilvl w:val="3"/>
                <w:numId w:val="1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removes the Malicious Software from the Supplier Information Management System.</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Assets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all assets and rights used by the Supplier to provide the Services in accordance with this Contract but excluding the Buyer Assets.</w:t>
            </w:r>
          </w:p>
        </w:tc>
      </w:tr>
      <w:tr>
        <w:trPr>
          <w:cantSplit w:val="0"/>
          <w:tblHeader w:val="0"/>
        </w:trPr>
        <w:tc>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Buyer-led Assurance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assessment of the Supplier Information Management System in accordance with paragraph 14 by the Buyer or an independent information risk manager or other qualified professional appointed by the Buyer.</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 Data</w:t>
            </w:r>
          </w:p>
        </w:tc>
        <w:tc>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7dp8vu" w:id="11"/>
            <w:bookmarkEnd w:id="11"/>
            <w:r w:rsidDel="00000000" w:rsidR="00000000" w:rsidRPr="00000000">
              <w:rPr>
                <w:b w:val="0"/>
                <w:color w:val="000000"/>
                <w:rtl w:val="0"/>
              </w:rPr>
              <w:t xml:space="preserve">data, text, drawings, diagrams, images or sounds (together with any database made up of any of these) which are embodied in any electronic, magnetic, optical or tangible media; </w:t>
            </w:r>
            <w:r w:rsidDel="00000000" w:rsidR="00000000" w:rsidRPr="00000000">
              <w:rPr>
                <w:rtl w:val="0"/>
              </w:rPr>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rdcrjn" w:id="12"/>
            <w:bookmarkEnd w:id="12"/>
            <w:r w:rsidDel="00000000" w:rsidR="00000000" w:rsidRPr="00000000">
              <w:rPr>
                <w:b w:val="0"/>
                <w:color w:val="000000"/>
                <w:rtl w:val="0"/>
              </w:rPr>
              <w:t xml:space="preserve">Personal Data for which the Buyer is a, or the, Data Controller; or</w:t>
            </w:r>
            <w:r w:rsidDel="00000000" w:rsidR="00000000" w:rsidRPr="00000000">
              <w:rPr>
                <w:rtl w:val="0"/>
              </w:rPr>
            </w:r>
          </w:p>
          <w:p w:rsidR="00000000" w:rsidDel="00000000" w:rsidP="00000000" w:rsidRDefault="00000000" w:rsidRPr="00000000" w14:paraId="00000064">
            <w:pPr>
              <w:keepNext w:val="1"/>
              <w:numPr>
                <w:ilvl w:val="2"/>
                <w:numId w:val="4"/>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 meta-data relating to categories of data referred to in</w:t>
            </w:r>
            <w:r w:rsidDel="00000000" w:rsidR="00000000" w:rsidRPr="00000000">
              <w:rPr>
                <w:b w:val="0"/>
                <w:color w:val="000000"/>
                <w:rtl w:val="0"/>
              </w:rPr>
              <w:t xml:space="preserve"> paragraphs (a) or (b);</w:t>
            </w:r>
            <w:r w:rsidDel="00000000" w:rsidR="00000000" w:rsidRPr="00000000">
              <w:rPr>
                <w:rtl w:val="0"/>
              </w:rPr>
            </w:r>
          </w:p>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that is:</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supplied to the Supplier by or on behalf of the Buyer; or</w:t>
            </w:r>
            <w:r w:rsidDel="00000000" w:rsidR="00000000" w:rsidRPr="00000000">
              <w:rPr>
                <w:rtl w:val="0"/>
              </w:rPr>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that the Supplier generates, processes, stores or transmits under this Contract; and</w:t>
            </w:r>
            <w:r w:rsidDel="00000000" w:rsidR="00000000" w:rsidRPr="00000000">
              <w:rPr>
                <w:rtl w:val="0"/>
              </w:rPr>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1440" w:hanging="720"/>
              <w:rPr>
                <w:b w:val="0"/>
                <w:color w:val="000000"/>
              </w:rPr>
            </w:pPr>
            <w:r w:rsidDel="00000000" w:rsidR="00000000" w:rsidRPr="00000000">
              <w:rPr>
                <w:b w:val="0"/>
                <w:color w:val="000000"/>
                <w:rtl w:val="0"/>
              </w:rPr>
              <w:t xml:space="preserve">for the avoidance of doubt includes the Code and any meta-data relating to the Code. </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 Data Register</w:t>
            </w:r>
          </w:p>
        </w:tc>
        <w:tc>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register of all Buyer Data the Supplier, or any Subcontractor, receives from or creates for the Buyer, produced and maintained in accordance with paragraph 16 of the Security Requirements.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 Equipment</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 Premises</w:t>
            </w:r>
          </w:p>
        </w:tc>
        <w:tc>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premises owned, controlled or occupied by the Buyer and/or any central government body which are made available for use by the Supplier or its Subcontractors for provision of the Services (or any part of the Service).</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Buyer System</w:t>
            </w:r>
          </w:p>
        </w:tc>
        <w:tc>
          <w:tcPr/>
          <w:p w:rsidR="00000000" w:rsidDel="00000000" w:rsidP="00000000" w:rsidRDefault="00000000" w:rsidRPr="00000000" w14:paraId="00000070">
            <w:pPr>
              <w:keepNext w:val="1"/>
              <w:keepLines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Buyer’s information and communications technology system, including any software or Buyer Equipment, owned by the Buyer or leased or licenced to it by a third-party, that:</w:t>
            </w:r>
          </w:p>
          <w:p w:rsidR="00000000" w:rsidDel="00000000" w:rsidP="00000000" w:rsidRDefault="00000000" w:rsidRPr="00000000" w14:paraId="00000071">
            <w:pPr>
              <w:numPr>
                <w:ilvl w:val="2"/>
                <w:numId w:val="2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 used by the Buyer or the Supplier in connection with this contract;</w:t>
            </w:r>
            <w:r w:rsidDel="00000000" w:rsidR="00000000" w:rsidRPr="00000000">
              <w:rPr>
                <w:rtl w:val="0"/>
              </w:rPr>
            </w:r>
          </w:p>
          <w:p w:rsidR="00000000" w:rsidDel="00000000" w:rsidP="00000000" w:rsidRDefault="00000000" w:rsidRPr="00000000" w14:paraId="00000072">
            <w:pPr>
              <w:numPr>
                <w:ilvl w:val="2"/>
                <w:numId w:val="2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interfaces with the Supplier System; and/or</w:t>
            </w:r>
            <w:r w:rsidDel="00000000" w:rsidR="00000000" w:rsidRPr="00000000">
              <w:rPr>
                <w:rtl w:val="0"/>
              </w:rPr>
            </w:r>
          </w:p>
          <w:p w:rsidR="00000000" w:rsidDel="00000000" w:rsidP="00000000" w:rsidRDefault="00000000" w:rsidRPr="00000000" w14:paraId="00000073">
            <w:pPr>
              <w:numPr>
                <w:ilvl w:val="2"/>
                <w:numId w:val="2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 necessary for the Buyer to receive the Services.</w:t>
            </w: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Breach Action Plan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plan prepared under paragraph 14.3 of the Security Requirements addressing any Breach of Security.</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26in1rg" w:id="13"/>
            <w:bookmarkEnd w:id="13"/>
            <w:r w:rsidDel="00000000" w:rsidR="00000000" w:rsidRPr="00000000">
              <w:rPr>
                <w:color w:val="000000"/>
                <w:rtl w:val="0"/>
              </w:rPr>
              <w:t xml:space="preserve">Breach of Security</w:t>
            </w:r>
          </w:p>
        </w:tc>
        <w:tc>
          <w:tcPr/>
          <w:p w:rsidR="00000000" w:rsidDel="00000000" w:rsidP="00000000" w:rsidRDefault="00000000" w:rsidRPr="00000000" w14:paraId="00000077">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occurrence of:</w:t>
            </w:r>
          </w:p>
          <w:p w:rsidR="00000000" w:rsidDel="00000000" w:rsidP="00000000" w:rsidRDefault="00000000" w:rsidRPr="00000000" w14:paraId="00000078">
            <w:pPr>
              <w:keepNext w:val="1"/>
              <w:numPr>
                <w:ilvl w:val="2"/>
                <w:numId w:val="35"/>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lnxbz9" w:id="14"/>
            <w:bookmarkEnd w:id="14"/>
            <w:r w:rsidDel="00000000" w:rsidR="00000000" w:rsidRPr="00000000">
              <w:rPr>
                <w:b w:val="0"/>
                <w:color w:val="000000"/>
                <w:rtl w:val="0"/>
              </w:rPr>
              <w:t xml:space="preserve">any unauthorised access to or use of the Services, the Buyer Premises, the Sites, the Supplier Information Management System and/or any information or data used by the Buyer, the Supplier or any Subcontractor in connection with this Contract, including the Buyer Data and the Code; </w:t>
            </w:r>
            <w:r w:rsidDel="00000000" w:rsidR="00000000" w:rsidRPr="00000000">
              <w:rPr>
                <w:rtl w:val="0"/>
              </w:rPr>
            </w:r>
          </w:p>
          <w:p w:rsidR="00000000" w:rsidDel="00000000" w:rsidP="00000000" w:rsidRDefault="00000000" w:rsidRPr="00000000" w14:paraId="00000079">
            <w:pPr>
              <w:keepNext w:val="1"/>
              <w:numPr>
                <w:ilvl w:val="2"/>
                <w:numId w:val="3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loss (physical or otherwise), corruption and/or unauthorised disclosure of any information or data, including copies of such information or data, used by the Buyer, the Supplier or any Subcontractor in connection with this Contract, including the Buyer Data and the Code; and/or</w:t>
            </w:r>
            <w:r w:rsidDel="00000000" w:rsidR="00000000" w:rsidRPr="00000000">
              <w:rPr>
                <w:rtl w:val="0"/>
              </w:rPr>
            </w:r>
          </w:p>
          <w:p w:rsidR="00000000" w:rsidDel="00000000" w:rsidP="00000000" w:rsidRDefault="00000000" w:rsidRPr="00000000" w14:paraId="0000007A">
            <w:pPr>
              <w:numPr>
                <w:ilvl w:val="2"/>
                <w:numId w:val="3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 part of the Supplier Information Management System ceasing to be compliant with the Certification Requirements;</w:t>
            </w:r>
            <w:r w:rsidDel="00000000" w:rsidR="00000000" w:rsidRPr="00000000">
              <w:rPr>
                <w:rtl w:val="0"/>
              </w:rPr>
            </w:r>
          </w:p>
          <w:p w:rsidR="00000000" w:rsidDel="00000000" w:rsidP="00000000" w:rsidRDefault="00000000" w:rsidRPr="00000000" w14:paraId="0000007B">
            <w:pPr>
              <w:keepNext w:val="1"/>
              <w:numPr>
                <w:ilvl w:val="2"/>
                <w:numId w:val="3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installation of Malicious Software in the:</w:t>
            </w:r>
            <w:r w:rsidDel="00000000" w:rsidR="00000000" w:rsidRPr="00000000">
              <w:rPr>
                <w:rtl w:val="0"/>
              </w:rPr>
            </w:r>
          </w:p>
          <w:p w:rsidR="00000000" w:rsidDel="00000000" w:rsidP="00000000" w:rsidRDefault="00000000" w:rsidRPr="00000000" w14:paraId="0000007C">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Supplier Information Management System;</w:t>
            </w:r>
            <w:r w:rsidDel="00000000" w:rsidR="00000000" w:rsidRPr="00000000">
              <w:rPr>
                <w:rtl w:val="0"/>
              </w:rPr>
            </w:r>
          </w:p>
          <w:p w:rsidR="00000000" w:rsidDel="00000000" w:rsidP="00000000" w:rsidRDefault="00000000" w:rsidRPr="00000000" w14:paraId="0000007D">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Development Environment; or</w:t>
            </w:r>
            <w:r w:rsidDel="00000000" w:rsidR="00000000" w:rsidRPr="00000000">
              <w:rPr>
                <w:rtl w:val="0"/>
              </w:rPr>
            </w:r>
          </w:p>
          <w:p w:rsidR="00000000" w:rsidDel="00000000" w:rsidP="00000000" w:rsidRDefault="00000000" w:rsidRPr="00000000" w14:paraId="0000007E">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Developed System;</w:t>
            </w:r>
            <w:r w:rsidDel="00000000" w:rsidR="00000000" w:rsidRPr="00000000">
              <w:rPr>
                <w:rtl w:val="0"/>
              </w:rPr>
            </w:r>
          </w:p>
          <w:p w:rsidR="00000000" w:rsidDel="00000000" w:rsidP="00000000" w:rsidRDefault="00000000" w:rsidRPr="00000000" w14:paraId="0000007F">
            <w:pPr>
              <w:keepNext w:val="1"/>
              <w:numPr>
                <w:ilvl w:val="2"/>
                <w:numId w:val="3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 loss of operational efficiency or failure to operate to specification as the result of the installation or operation of Malicious Software in the:</w:t>
            </w:r>
            <w:r w:rsidDel="00000000" w:rsidR="00000000" w:rsidRPr="00000000">
              <w:rPr>
                <w:rtl w:val="0"/>
              </w:rPr>
            </w:r>
          </w:p>
          <w:p w:rsidR="00000000" w:rsidDel="00000000" w:rsidP="00000000" w:rsidRDefault="00000000" w:rsidRPr="00000000" w14:paraId="00000080">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Supplier Information Management System;</w:t>
            </w:r>
            <w:r w:rsidDel="00000000" w:rsidR="00000000" w:rsidRPr="00000000">
              <w:rPr>
                <w:rtl w:val="0"/>
              </w:rPr>
            </w:r>
          </w:p>
          <w:p w:rsidR="00000000" w:rsidDel="00000000" w:rsidP="00000000" w:rsidRDefault="00000000" w:rsidRPr="00000000" w14:paraId="00000081">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Development Environment; or</w:t>
            </w:r>
            <w:r w:rsidDel="00000000" w:rsidR="00000000" w:rsidRPr="00000000">
              <w:rPr>
                <w:rtl w:val="0"/>
              </w:rPr>
            </w:r>
          </w:p>
          <w:p w:rsidR="00000000" w:rsidDel="00000000" w:rsidP="00000000" w:rsidRDefault="00000000" w:rsidRPr="00000000" w14:paraId="00000082">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Developed System; and</w:t>
            </w:r>
            <w:r w:rsidDel="00000000" w:rsidR="00000000" w:rsidRPr="00000000">
              <w:rPr>
                <w:rtl w:val="0"/>
              </w:rPr>
            </w:r>
          </w:p>
          <w:p w:rsidR="00000000" w:rsidDel="00000000" w:rsidP="00000000" w:rsidRDefault="00000000" w:rsidRPr="00000000" w14:paraId="00000083">
            <w:pPr>
              <w:keepNext w:val="1"/>
              <w:numPr>
                <w:ilvl w:val="2"/>
                <w:numId w:val="35"/>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5nkun2" w:id="15"/>
            <w:bookmarkEnd w:id="15"/>
            <w:r w:rsidDel="00000000" w:rsidR="00000000" w:rsidRPr="00000000">
              <w:rPr>
                <w:b w:val="0"/>
                <w:color w:val="000000"/>
                <w:rtl w:val="0"/>
              </w:rPr>
              <w:t xml:space="preserve">includes any attempt to undertake the activities listed in sub-paragraph (a) where the Supplier has reasonable grounds to suspect that attempt:</w:t>
            </w:r>
            <w:r w:rsidDel="00000000" w:rsidR="00000000" w:rsidRPr="00000000">
              <w:rPr>
                <w:rtl w:val="0"/>
              </w:rPr>
            </w:r>
          </w:p>
          <w:p w:rsidR="00000000" w:rsidDel="00000000" w:rsidP="00000000" w:rsidRDefault="00000000" w:rsidRPr="00000000" w14:paraId="00000084">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was part of a wider effort to access information and communications technology operated by or on behalf of Central Government Bodies; or</w:t>
            </w:r>
            <w:r w:rsidDel="00000000" w:rsidR="00000000" w:rsidRPr="00000000">
              <w:rPr>
                <w:rtl w:val="0"/>
              </w:rPr>
            </w:r>
          </w:p>
          <w:p w:rsidR="00000000" w:rsidDel="00000000" w:rsidP="00000000" w:rsidRDefault="00000000" w:rsidRPr="00000000" w14:paraId="00000085">
            <w:pPr>
              <w:numPr>
                <w:ilvl w:val="3"/>
                <w:numId w:val="3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was undertaken, or directed by, a state other than the United Kingdom.</w:t>
            </w:r>
            <w:r w:rsidDel="00000000" w:rsidR="00000000" w:rsidRPr="00000000">
              <w:rPr>
                <w:rtl w:val="0"/>
              </w:rPr>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Certification Requirements</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b w:val="0"/>
                <w:color w:val="000000"/>
                <w:rtl w:val="0"/>
              </w:rPr>
              <w:t xml:space="preserve">means the requirements set out in paragraph 12.3.</w:t>
            </w:r>
            <w:r w:rsidDel="00000000" w:rsidR="00000000" w:rsidRPr="00000000">
              <w:rPr>
                <w:rtl w:val="0"/>
              </w:rPr>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CHECK Scheme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b w:val="0"/>
                <w:color w:val="000000"/>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CHECK Service Provider</w:t>
            </w:r>
          </w:p>
        </w:tc>
        <w:tc>
          <w:tcPr/>
          <w:p w:rsidR="00000000" w:rsidDel="00000000" w:rsidP="00000000" w:rsidRDefault="00000000" w:rsidRPr="00000000" w14:paraId="0000008B">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company which, under the CHECK Scheme: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has been certified by the National Cyber Security Centre;</w:t>
            </w:r>
            <w:r w:rsidDel="00000000" w:rsidR="00000000" w:rsidRPr="00000000">
              <w:rPr>
                <w:rtl w:val="0"/>
              </w:rPr>
            </w:r>
          </w:p>
          <w:p w:rsidR="00000000" w:rsidDel="00000000" w:rsidP="00000000" w:rsidRDefault="00000000" w:rsidRPr="00000000" w14:paraId="0000008D">
            <w:pPr>
              <w:keepNext w:val="1"/>
              <w:numPr>
                <w:ilvl w:val="2"/>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holds "Green Light" status; and</w:t>
            </w:r>
            <w:r w:rsidDel="00000000" w:rsidR="00000000" w:rsidRPr="00000000">
              <w:rPr>
                <w:rtl w:val="0"/>
              </w:rPr>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 authorised to provide the IT Health Check services required by paragraph 10 of the Security Requirements.</w:t>
            </w:r>
            <w:r w:rsidDel="00000000" w:rsidR="00000000" w:rsidRPr="00000000">
              <w:rPr>
                <w:rtl w:val="0"/>
              </w:rPr>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Code</w:t>
            </w:r>
          </w:p>
        </w:tc>
        <w:tc>
          <w:tcPr/>
          <w:p w:rsidR="00000000" w:rsidDel="00000000" w:rsidP="00000000" w:rsidRDefault="00000000" w:rsidRPr="00000000" w14:paraId="00000090">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in respect of the Developed System:</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source code;</w:t>
            </w:r>
            <w:r w:rsidDel="00000000" w:rsidR="00000000" w:rsidRPr="00000000">
              <w:rPr>
                <w:rtl w:val="0"/>
              </w:rPr>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object code;</w:t>
            </w:r>
            <w:r w:rsidDel="00000000" w:rsidR="00000000" w:rsidRPr="00000000">
              <w:rPr>
                <w:rtl w:val="0"/>
              </w:rPr>
            </w:r>
          </w:p>
          <w:p w:rsidR="00000000" w:rsidDel="00000000" w:rsidP="00000000" w:rsidRDefault="00000000" w:rsidRPr="00000000" w14:paraId="00000093">
            <w:pPr>
              <w:keepNext w:val="1"/>
              <w:numPr>
                <w:ilvl w:val="2"/>
                <w:numId w:val="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third-party components, including third-party coding frameworks and libraries; and</w:t>
            </w:r>
            <w:r w:rsidDel="00000000" w:rsidR="00000000" w:rsidRPr="00000000">
              <w:rPr>
                <w:rtl w:val="0"/>
              </w:rPr>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all supporting documentation.</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Code Review</w:t>
            </w:r>
          </w:p>
        </w:tc>
        <w:tc>
          <w:tcPr/>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periodic review of the Code by manual or automated means to:</w:t>
            </w:r>
          </w:p>
          <w:p w:rsidR="00000000" w:rsidDel="00000000" w:rsidP="00000000" w:rsidRDefault="00000000" w:rsidRPr="00000000" w14:paraId="00000097">
            <w:pPr>
              <w:numPr>
                <w:ilvl w:val="2"/>
                <w:numId w:val="13"/>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identify and fix any bugs; and</w:t>
            </w:r>
            <w:r w:rsidDel="00000000" w:rsidR="00000000" w:rsidRPr="00000000">
              <w:rPr>
                <w:rtl w:val="0"/>
              </w:rPr>
            </w:r>
          </w:p>
          <w:p w:rsidR="00000000" w:rsidDel="00000000" w:rsidP="00000000" w:rsidRDefault="00000000" w:rsidRPr="00000000" w14:paraId="00000098">
            <w:pPr>
              <w:keepNext w:val="1"/>
              <w:numPr>
                <w:ilvl w:val="2"/>
                <w:numId w:val="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ensure the Code complies with</w:t>
            </w:r>
            <w:r w:rsidDel="00000000" w:rsidR="00000000" w:rsidRPr="00000000">
              <w:rPr>
                <w:rtl w:val="0"/>
              </w:rPr>
            </w:r>
          </w:p>
          <w:p w:rsidR="00000000" w:rsidDel="00000000" w:rsidP="00000000" w:rsidRDefault="00000000" w:rsidRPr="00000000" w14:paraId="00000099">
            <w:pPr>
              <w:numPr>
                <w:ilvl w:val="3"/>
                <w:numId w:val="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requirements of this Schedule 16 (</w:t>
            </w:r>
            <w:r w:rsidDel="00000000" w:rsidR="00000000" w:rsidRPr="00000000">
              <w:rPr>
                <w:b w:val="0"/>
                <w:i w:val="1"/>
                <w:color w:val="000000"/>
                <w:rtl w:val="0"/>
              </w:rPr>
              <w:t xml:space="preserve">Security Management</w:t>
            </w:r>
            <w:r w:rsidDel="00000000" w:rsidR="00000000" w:rsidRPr="00000000">
              <w:rPr>
                <w:b w:val="0"/>
                <w:color w:val="000000"/>
                <w:rtl w:val="0"/>
              </w:rPr>
              <w:t xml:space="preserve">); and</w:t>
            </w:r>
            <w:r w:rsidDel="00000000" w:rsidR="00000000" w:rsidRPr="00000000">
              <w:rPr>
                <w:rtl w:val="0"/>
              </w:rPr>
            </w:r>
          </w:p>
          <w:p w:rsidR="00000000" w:rsidDel="00000000" w:rsidP="00000000" w:rsidRDefault="00000000" w:rsidRPr="00000000" w14:paraId="0000009A">
            <w:pPr>
              <w:numPr>
                <w:ilvl w:val="3"/>
                <w:numId w:val="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Secure Development Guidance.</w:t>
            </w:r>
            <w:r w:rsidDel="00000000" w:rsidR="00000000" w:rsidRPr="00000000">
              <w:rPr>
                <w:rtl w:val="0"/>
              </w:rPr>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Code Review Plan</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document agreed with the Buyer under paragraph 5.1 of the Security Requirements for Development setting out the requirements for, and frequency of, Code Reviews.</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Code Review Report</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report setting out the findings of a Code Review.</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Cyber Essentials</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Cyber Essentials Plus</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Cyber Essentials Scheme</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Cyber Essentials scheme operated by the National Cyber Security Centre.</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1ksv4uv" w:id="16"/>
            <w:bookmarkEnd w:id="16"/>
            <w:r w:rsidDel="00000000" w:rsidR="00000000" w:rsidRPr="00000000">
              <w:rPr>
                <w:color w:val="000000"/>
                <w:rtl w:val="0"/>
              </w:rPr>
              <w:t xml:space="preserve">Data Migration Plan</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plan for the migration of the Buyer Data to the Buyer and/or the Replacement Supplier (as required by the Buyer) required by paragraph 15 of the Security Requirements.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Developed System</w:t>
            </w:r>
          </w:p>
        </w:tc>
        <w:tc>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software or system that the Supplier will develop under this Contract either:</w:t>
            </w:r>
          </w:p>
          <w:p w:rsidR="00000000" w:rsidDel="00000000" w:rsidP="00000000" w:rsidRDefault="00000000" w:rsidRPr="00000000" w14:paraId="000000A9">
            <w:pPr>
              <w:numPr>
                <w:ilvl w:val="2"/>
                <w:numId w:val="2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as part of the Services; or</w:t>
            </w:r>
            <w:r w:rsidDel="00000000" w:rsidR="00000000" w:rsidRPr="00000000">
              <w:rPr>
                <w:rtl w:val="0"/>
              </w:rPr>
            </w:r>
          </w:p>
          <w:p w:rsidR="00000000" w:rsidDel="00000000" w:rsidP="00000000" w:rsidRDefault="00000000" w:rsidRPr="00000000" w14:paraId="000000AA">
            <w:pPr>
              <w:keepNext w:val="1"/>
              <w:numPr>
                <w:ilvl w:val="2"/>
                <w:numId w:val="2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to create or modify Software to:</w:t>
            </w:r>
            <w:r w:rsidDel="00000000" w:rsidR="00000000" w:rsidRPr="00000000">
              <w:rPr>
                <w:rtl w:val="0"/>
              </w:rPr>
            </w:r>
          </w:p>
          <w:p w:rsidR="00000000" w:rsidDel="00000000" w:rsidP="00000000" w:rsidRDefault="00000000" w:rsidRPr="00000000" w14:paraId="000000AB">
            <w:pPr>
              <w:numPr>
                <w:ilvl w:val="3"/>
                <w:numId w:val="2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provide the Services; or</w:t>
            </w:r>
            <w:r w:rsidDel="00000000" w:rsidR="00000000" w:rsidRPr="00000000">
              <w:rPr>
                <w:rtl w:val="0"/>
              </w:rPr>
            </w:r>
          </w:p>
          <w:p w:rsidR="00000000" w:rsidDel="00000000" w:rsidP="00000000" w:rsidRDefault="00000000" w:rsidRPr="00000000" w14:paraId="000000AC">
            <w:pPr>
              <w:numPr>
                <w:ilvl w:val="3"/>
                <w:numId w:val="2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Process Buyer Data.</w:t>
            </w:r>
            <w:r w:rsidDel="00000000" w:rsidR="00000000" w:rsidRPr="00000000">
              <w:rPr>
                <w:rtl w:val="0"/>
              </w:rPr>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Development Activity</w:t>
            </w:r>
          </w:p>
        </w:tc>
        <w:tc>
          <w:tcPr/>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activity relating to the development, deployment maintenance and upgrading of the Developed System, including:</w:t>
            </w:r>
          </w:p>
          <w:p w:rsidR="00000000" w:rsidDel="00000000" w:rsidP="00000000" w:rsidRDefault="00000000" w:rsidRPr="00000000" w14:paraId="000000AF">
            <w:pPr>
              <w:numPr>
                <w:ilvl w:val="2"/>
                <w:numId w:val="4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coding;</w:t>
            </w:r>
            <w:r w:rsidDel="00000000" w:rsidR="00000000" w:rsidRPr="00000000">
              <w:rPr>
                <w:rtl w:val="0"/>
              </w:rPr>
            </w:r>
          </w:p>
          <w:p w:rsidR="00000000" w:rsidDel="00000000" w:rsidP="00000000" w:rsidRDefault="00000000" w:rsidRPr="00000000" w14:paraId="000000B0">
            <w:pPr>
              <w:numPr>
                <w:ilvl w:val="2"/>
                <w:numId w:val="4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testing;</w:t>
            </w:r>
            <w:r w:rsidDel="00000000" w:rsidR="00000000" w:rsidRPr="00000000">
              <w:rPr>
                <w:rtl w:val="0"/>
              </w:rPr>
            </w:r>
          </w:p>
          <w:p w:rsidR="00000000" w:rsidDel="00000000" w:rsidP="00000000" w:rsidRDefault="00000000" w:rsidRPr="00000000" w14:paraId="000000B1">
            <w:pPr>
              <w:numPr>
                <w:ilvl w:val="2"/>
                <w:numId w:val="4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code storage; and</w:t>
            </w:r>
            <w:r w:rsidDel="00000000" w:rsidR="00000000" w:rsidRPr="00000000">
              <w:rPr>
                <w:rtl w:val="0"/>
              </w:rPr>
            </w:r>
          </w:p>
          <w:p w:rsidR="00000000" w:rsidDel="00000000" w:rsidP="00000000" w:rsidRDefault="00000000" w:rsidRPr="00000000" w14:paraId="000000B2">
            <w:pPr>
              <w:numPr>
                <w:ilvl w:val="2"/>
                <w:numId w:val="4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deployment.</w:t>
            </w:r>
            <w:r w:rsidDel="00000000" w:rsidR="00000000" w:rsidRPr="00000000">
              <w:rPr>
                <w:rtl w:val="0"/>
              </w:rPr>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Development Environment</w:t>
            </w:r>
          </w:p>
        </w:tc>
        <w:tc>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information and communications technology system and the Sites forming part of the Supplier Information Management System that the Supplier or its Subcontractors will use to provide the Development Activity.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EEA</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European Economic Area.</w:t>
            </w:r>
          </w:p>
        </w:tc>
      </w:tr>
      <w:tr>
        <w:trPr>
          <w:cantSplit w:val="0"/>
          <w:tblHeader w:val="0"/>
        </w:trPr>
        <w:tc>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44sinio" w:id="17"/>
            <w:bookmarkEnd w:id="17"/>
            <w:r w:rsidDel="00000000" w:rsidR="00000000" w:rsidRPr="00000000">
              <w:rPr>
                <w:color w:val="000000"/>
                <w:rtl w:val="0"/>
              </w:rPr>
              <w:t xml:space="preserve">End-user Device</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personal computers, laptops, tablets, terminals, smartphones or other portable electronic device used in the provision of the Services.</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Email Service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Higher Risk Subcontractor</w:t>
            </w:r>
            <w:r w:rsidDel="00000000" w:rsidR="00000000" w:rsidRPr="00000000">
              <w:rPr>
                <w:rtl w:val="0"/>
              </w:rPr>
            </w:r>
          </w:p>
        </w:tc>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Subcontractor that Processes Buyer Data, where that data includes either:</w:t>
            </w:r>
          </w:p>
          <w:p w:rsidR="00000000" w:rsidDel="00000000" w:rsidP="00000000" w:rsidRDefault="00000000" w:rsidRPr="00000000" w14:paraId="000000BD">
            <w:pPr>
              <w:numPr>
                <w:ilvl w:val="2"/>
                <w:numId w:val="28"/>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Personal Data of 1000 or more individuals in aggregate during the period between the first Operational Service Commencement Date and the date on which this Contract terminates; or</w:t>
            </w:r>
            <w:r w:rsidDel="00000000" w:rsidR="00000000" w:rsidRPr="00000000">
              <w:rPr>
                <w:rtl w:val="0"/>
              </w:rPr>
            </w:r>
          </w:p>
          <w:p w:rsidR="00000000" w:rsidDel="00000000" w:rsidP="00000000" w:rsidRDefault="00000000" w:rsidRPr="00000000" w14:paraId="000000BE">
            <w:pPr>
              <w:keepNext w:val="1"/>
              <w:numPr>
                <w:ilvl w:val="2"/>
                <w:numId w:val="28"/>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 part of that Personal Data includes any of the following:</w:t>
            </w:r>
            <w:r w:rsidDel="00000000" w:rsidR="00000000" w:rsidRPr="00000000">
              <w:rPr>
                <w:rtl w:val="0"/>
              </w:rPr>
            </w:r>
          </w:p>
          <w:p w:rsidR="00000000" w:rsidDel="00000000" w:rsidP="00000000" w:rsidRDefault="00000000" w:rsidRPr="00000000" w14:paraId="000000BF">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financial information (including any tax and/or welfare information) relating to any person;</w:t>
            </w:r>
            <w:r w:rsidDel="00000000" w:rsidR="00000000" w:rsidRPr="00000000">
              <w:rPr>
                <w:rtl w:val="0"/>
              </w:rPr>
            </w:r>
          </w:p>
          <w:p w:rsidR="00000000" w:rsidDel="00000000" w:rsidP="00000000" w:rsidRDefault="00000000" w:rsidRPr="00000000" w14:paraId="000000C0">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information relating to actual or alleged criminal offences (including criminal records);</w:t>
            </w:r>
            <w:r w:rsidDel="00000000" w:rsidR="00000000" w:rsidRPr="00000000">
              <w:rPr>
                <w:rtl w:val="0"/>
              </w:rPr>
            </w:r>
          </w:p>
          <w:p w:rsidR="00000000" w:rsidDel="00000000" w:rsidP="00000000" w:rsidRDefault="00000000" w:rsidRPr="00000000" w14:paraId="000000C1">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information relating to children and/or vulnerable persons;</w:t>
            </w:r>
            <w:r w:rsidDel="00000000" w:rsidR="00000000" w:rsidRPr="00000000">
              <w:rPr>
                <w:rtl w:val="0"/>
              </w:rPr>
            </w:r>
          </w:p>
          <w:p w:rsidR="00000000" w:rsidDel="00000000" w:rsidP="00000000" w:rsidRDefault="00000000" w:rsidRPr="00000000" w14:paraId="000000C2">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information relating to social care;</w:t>
            </w:r>
            <w:r w:rsidDel="00000000" w:rsidR="00000000" w:rsidRPr="00000000">
              <w:rPr>
                <w:rtl w:val="0"/>
              </w:rPr>
            </w:r>
          </w:p>
          <w:p w:rsidR="00000000" w:rsidDel="00000000" w:rsidP="00000000" w:rsidRDefault="00000000" w:rsidRPr="00000000" w14:paraId="000000C3">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information relating to a person’s current or past employment; or</w:t>
            </w:r>
            <w:r w:rsidDel="00000000" w:rsidR="00000000" w:rsidRPr="00000000">
              <w:rPr>
                <w:rtl w:val="0"/>
              </w:rPr>
            </w:r>
          </w:p>
          <w:p w:rsidR="00000000" w:rsidDel="00000000" w:rsidP="00000000" w:rsidRDefault="00000000" w:rsidRPr="00000000" w14:paraId="000000C4">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Special Category Personal Data; or</w:t>
            </w:r>
            <w:r w:rsidDel="00000000" w:rsidR="00000000" w:rsidRPr="00000000">
              <w:rPr>
                <w:rtl w:val="0"/>
              </w:rPr>
            </w:r>
          </w:p>
          <w:p w:rsidR="00000000" w:rsidDel="00000000" w:rsidP="00000000" w:rsidRDefault="00000000" w:rsidRPr="00000000" w14:paraId="000000C5">
            <w:pPr>
              <w:keepNext w:val="1"/>
              <w:numPr>
                <w:ilvl w:val="2"/>
                <w:numId w:val="28"/>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Buyer in its discretion, designates a Subcontractor as a Higher Risk Subcontractor:</w:t>
            </w:r>
            <w:r w:rsidDel="00000000" w:rsidR="00000000" w:rsidRPr="00000000">
              <w:rPr>
                <w:rtl w:val="0"/>
              </w:rPr>
            </w:r>
          </w:p>
          <w:p w:rsidR="00000000" w:rsidDel="00000000" w:rsidP="00000000" w:rsidRDefault="00000000" w:rsidRPr="00000000" w14:paraId="000000C6">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in any procurement document related to this Contract; or</w:t>
            </w:r>
            <w:r w:rsidDel="00000000" w:rsidR="00000000" w:rsidRPr="00000000">
              <w:rPr>
                <w:rtl w:val="0"/>
              </w:rPr>
            </w:r>
          </w:p>
          <w:p w:rsidR="00000000" w:rsidDel="00000000" w:rsidP="00000000" w:rsidRDefault="00000000" w:rsidRPr="00000000" w14:paraId="000000C7">
            <w:pPr>
              <w:numPr>
                <w:ilvl w:val="3"/>
                <w:numId w:val="28"/>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during the Term.</w:t>
            </w:r>
            <w:r w:rsidDel="00000000" w:rsidR="00000000" w:rsidRPr="00000000">
              <w:rPr>
                <w:rtl w:val="0"/>
              </w:rPr>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HMG Baseline Personnel Security Standard</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employment controls applied to any individual member of the Supplier Personnel that performs any activity relating to the provision or management of the Services, as set out in "HMG Baseline Personnel Standard", Version 6.0, May 2018  (</w:t>
            </w:r>
            <w:hyperlink r:id="rId14">
              <w:r w:rsidDel="00000000" w:rsidR="00000000" w:rsidRPr="00000000">
                <w:rPr>
                  <w:b w:val="0"/>
                  <w:color w:val="0563c1"/>
                  <w:u w:val="single"/>
                  <w:rtl w:val="0"/>
                </w:rPr>
                <w:t xml:space="preserve">https://assets.publishing.service.gov.uk/government/uploads/system/uploads/attachment_data/file/714002/</w:t>
                <w:br w:type="textWrapping"/>
                <w:t xml:space="preserve">HMG_Baseline_Personnel_Security_Standard_-_May_2018.pdf</w:t>
              </w:r>
            </w:hyperlink>
            <w:r w:rsidDel="00000000" w:rsidR="00000000" w:rsidRPr="00000000">
              <w:rPr>
                <w:b w:val="0"/>
                <w:color w:val="000000"/>
                <w:rtl w:val="0"/>
              </w:rPr>
              <w:t xml:space="preserve">), as that document is updated from time to time.</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Independent Security Adviser</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independent and appropriately qualified and experienced security architect or expert appointed under paragraph 19.</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ISO Certification</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w:t>
            </w:r>
          </w:p>
          <w:p w:rsidR="00000000" w:rsidDel="00000000" w:rsidP="00000000" w:rsidRDefault="00000000" w:rsidRPr="00000000" w14:paraId="000000CE">
            <w:pPr>
              <w:numPr>
                <w:ilvl w:val="2"/>
                <w:numId w:val="14"/>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ISO/IEC27001:2013, where the certification was obtained before November 2022, but only until November 2025; and</w:t>
            </w:r>
            <w:r w:rsidDel="00000000" w:rsidR="00000000" w:rsidRPr="00000000">
              <w:rPr>
                <w:rtl w:val="0"/>
              </w:rPr>
            </w:r>
          </w:p>
          <w:p w:rsidR="00000000" w:rsidDel="00000000" w:rsidP="00000000" w:rsidRDefault="00000000" w:rsidRPr="00000000" w14:paraId="000000CF">
            <w:pPr>
              <w:numPr>
                <w:ilvl w:val="2"/>
                <w:numId w:val="14"/>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ISO/IEC27001:2022 in all other cases.</w:t>
            </w:r>
            <w:r w:rsidDel="00000000" w:rsidR="00000000" w:rsidRPr="00000000">
              <w:rPr>
                <w:rtl w:val="0"/>
              </w:rPr>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IT Health Check</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testing of the Supplier Information Management System by a CHECK Service Provider.</w:t>
            </w:r>
          </w:p>
        </w:tc>
      </w:tr>
      <w:tr>
        <w:trPr>
          <w:cantSplit w:val="0"/>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Key Subcontractor</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Subcontractor:</w:t>
            </w:r>
          </w:p>
          <w:p w:rsidR="00000000" w:rsidDel="00000000" w:rsidP="00000000" w:rsidRDefault="00000000" w:rsidRPr="00000000" w14:paraId="000000D4">
            <w:pPr>
              <w:numPr>
                <w:ilvl w:val="2"/>
                <w:numId w:val="1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which, in the opinion of the Buyer, performs (or would perform if appointed) a critical role in the provision of all or any part of the Services; and/or</w:t>
            </w:r>
            <w:r w:rsidDel="00000000" w:rsidR="00000000" w:rsidRPr="00000000">
              <w:rPr>
                <w:rtl w:val="0"/>
              </w:rPr>
            </w:r>
          </w:p>
          <w:p w:rsidR="00000000" w:rsidDel="00000000" w:rsidP="00000000" w:rsidRDefault="00000000" w:rsidRPr="00000000" w14:paraId="000000D5">
            <w:pPr>
              <w:keepNext w:val="1"/>
              <w:numPr>
                <w:ilvl w:val="2"/>
                <w:numId w:val="1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with a Subcontract with a contract value which at the time of appointment exceeds (or would exceed if appointed) 10% of the aggregate Charges forecast to be payable under this Contract (as set out in the Financial Model).</w:t>
            </w:r>
            <w:r w:rsidDel="00000000" w:rsidR="00000000" w:rsidRPr="00000000">
              <w:rPr>
                <w:rtl w:val="0"/>
              </w:rPr>
            </w:r>
          </w:p>
        </w:tc>
      </w:tr>
      <w:tr>
        <w:trPr>
          <w:cantSplit w:val="0"/>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2jxsxqh" w:id="18"/>
            <w:bookmarkEnd w:id="18"/>
            <w:r w:rsidDel="00000000" w:rsidR="00000000" w:rsidRPr="00000000">
              <w:rPr>
                <w:color w:val="000000"/>
                <w:rtl w:val="0"/>
              </w:rPr>
              <w:t xml:space="preserve">Key Subcontractor Default</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has the meaning set out in paragraph 10.4.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z337ya" w:id="19"/>
            <w:bookmarkEnd w:id="19"/>
            <w:r w:rsidDel="00000000" w:rsidR="00000000" w:rsidRPr="00000000">
              <w:rPr>
                <w:color w:val="000000"/>
                <w:rtl w:val="0"/>
              </w:rPr>
              <w:t xml:space="preserve">Malicious Software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Medium Risk Subcontractor</w:t>
            </w: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Subcontractor that Processes Buyer Data, [where that data</w:t>
            </w:r>
          </w:p>
          <w:p w:rsidR="00000000" w:rsidDel="00000000" w:rsidP="00000000" w:rsidRDefault="00000000" w:rsidRPr="00000000" w14:paraId="000000DC">
            <w:pPr>
              <w:numPr>
                <w:ilvl w:val="2"/>
                <w:numId w:val="9"/>
              </w:numPr>
              <w:pBdr>
                <w:top w:space="0" w:sz="0" w:val="nil"/>
                <w:left w:space="0" w:sz="0" w:val="nil"/>
                <w:bottom w:space="0" w:sz="0" w:val="nil"/>
                <w:right w:space="0" w:sz="0" w:val="nil"/>
                <w:between w:space="0" w:sz="0" w:val="nil"/>
              </w:pBdr>
              <w:spacing w:after="120" w:before="120" w:lineRule="auto"/>
              <w:ind w:left="720" w:hanging="720"/>
              <w:rPr>
                <w:b w:val="0"/>
                <w:color w:val="000000"/>
              </w:rPr>
            </w:pPr>
            <w:r w:rsidDel="00000000" w:rsidR="00000000" w:rsidRPr="00000000">
              <w:rPr>
                <w:b w:val="0"/>
                <w:color w:val="000000"/>
                <w:rtl w:val="0"/>
              </w:rPr>
              <w:t xml:space="preserve">includes the Personal Data of between 100 and 999 individuals (inclusive) in the period between the first Operational Service Commencement Date and the date on which this Contract terminates; and</w:t>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does not include Special Category Personal Data].</w:t>
            </w:r>
            <w:r w:rsidDel="00000000" w:rsidR="00000000" w:rsidRPr="00000000">
              <w:rPr>
                <w:rtl w:val="0"/>
              </w:rPr>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Modules Register</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register of Third-party Software Modules required by paragraph 7.2 of the Security Requirements.</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3j2qqm3" w:id="20"/>
            <w:bookmarkEnd w:id="20"/>
            <w:r w:rsidDel="00000000" w:rsidR="00000000" w:rsidRPr="00000000">
              <w:rPr>
                <w:color w:val="000000"/>
                <w:rtl w:val="0"/>
              </w:rPr>
              <w:t xml:space="preserve">NCSC</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National Cyber Security Centre or any replacement or successor body carrying out the same function.</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1y810tw" w:id="21"/>
            <w:bookmarkEnd w:id="21"/>
            <w:r w:rsidDel="00000000" w:rsidR="00000000" w:rsidRPr="00000000">
              <w:rPr>
                <w:color w:val="000000"/>
                <w:rtl w:val="0"/>
              </w:rPr>
              <w:t xml:space="preserve">NCSC Cloud Security Principles</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NCSC’s document "Implementing the Cloud Security Principles" as updated or replaced from time to time and found at https://www.ncsc.gov.uk/collection/cloud-security/</w:t>
              <w:br w:type="textWrapping"/>
              <w:t xml:space="preserve">implementing-the-cloud-security-principles.</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4i7ojhp" w:id="22"/>
            <w:bookmarkEnd w:id="22"/>
            <w:r w:rsidDel="00000000" w:rsidR="00000000" w:rsidRPr="00000000">
              <w:rPr>
                <w:color w:val="000000"/>
                <w:rtl w:val="0"/>
              </w:rPr>
              <w:t xml:space="preserve">NCSC Device Guidance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NCSC’s document "Device Security Guidance", as updated or replaced from time to time and found at https://www.ncsc.gov.uk/collection/device-security-guidance.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NCSC Protecting Bulk Personal Data Guidance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NCSC’s document "Protecting Bulk Personal Data", as updated or replaced from time to time and found at https://www.ncsc.gov.uk/collection/protecting-bulk-personal-data.</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NCSC Secure Design Principles</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NCSC’s document "Secure Design Principles", as updated or replaced from time to time and found at https://www.ncsc.gov.uk/collection/cyber-security-design-principles.</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OWASP</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Open Web Application Security Project Foundation.</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OWASP Secure Coding Practice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Secure Coding Practises Quick Reference Guide published by OWASP, as updated or replaced from time to time and found at https://owasp.org/www-project-secure-coding-practices-quick-reference-guide/migrated_content.</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OWASP Top Ten</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list of the most critical security risks to web applications published annually by OWASP and found at https://owasp.org/www-project-top-ten/.</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Privileged User</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Process</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Prohibited Activity</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storage, access or Processing of Buyer Data prohibited by a Prohibition Notice.</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Prohibition Notice</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notice issued under paragraph 1.10 of the Security Requirements.</w:t>
            </w:r>
          </w:p>
        </w:tc>
      </w:tr>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Protective Monitoring System</w:t>
            </w:r>
          </w:p>
        </w:tc>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system implemented by the Supplier and its Subcontractors under paragraph 12.1 of the Security Requirements to monitor and analyse access to and use of the Supplier Information Management System, the Development Environment, the Buyer Data and the Code.</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2xcytpi" w:id="23"/>
            <w:bookmarkEnd w:id="23"/>
            <w:r w:rsidDel="00000000" w:rsidR="00000000" w:rsidRPr="00000000">
              <w:rPr>
                <w:color w:val="000000"/>
                <w:rtl w:val="0"/>
              </w:rPr>
              <w:t xml:space="preserve">RAP Trigger</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occurrence of one of the events set out in paragraph 18.1.</w:t>
            </w:r>
          </w:p>
        </w:tc>
      </w:tr>
      <w:tr>
        <w:trPr>
          <w:cantSplit w:val="0"/>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Register of Sites, Support Locations and Third-Party Tools.</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part of the Security Management Plan setting out, in respect of Sites, Support Locations and Third-Party Tools:</w:t>
            </w:r>
          </w:p>
          <w:p w:rsidR="00000000" w:rsidDel="00000000" w:rsidP="00000000" w:rsidRDefault="00000000" w:rsidRPr="00000000" w14:paraId="000000FE">
            <w:pPr>
              <w:keepNext w:val="1"/>
              <w:numPr>
                <w:ilvl w:val="2"/>
                <w:numId w:val="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Sites, Support Locations and Third-party Tools that the Supplier will use to Process Buyer Data or provide the Services;</w:t>
            </w:r>
            <w:r w:rsidDel="00000000" w:rsidR="00000000" w:rsidRPr="00000000">
              <w:rPr>
                <w:rtl w:val="0"/>
              </w:rPr>
            </w:r>
          </w:p>
          <w:p w:rsidR="00000000" w:rsidDel="00000000" w:rsidP="00000000" w:rsidRDefault="00000000" w:rsidRPr="00000000" w14:paraId="000000FF">
            <w:pPr>
              <w:keepNext w:val="1"/>
              <w:numPr>
                <w:ilvl w:val="2"/>
                <w:numId w:val="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nature of the activity performed at the Site or Support Location or by the Third-Party Tool in respect of the Buyer Data;</w:t>
            </w:r>
            <w:r w:rsidDel="00000000" w:rsidR="00000000" w:rsidRPr="00000000">
              <w:rPr>
                <w:rtl w:val="0"/>
              </w:rPr>
            </w:r>
          </w:p>
          <w:p w:rsidR="00000000" w:rsidDel="00000000" w:rsidP="00000000" w:rsidRDefault="00000000" w:rsidRPr="00000000" w14:paraId="00000100">
            <w:pPr>
              <w:keepNext w:val="1"/>
              <w:numPr>
                <w:ilvl w:val="2"/>
                <w:numId w:val="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in respect of each entity providing a Site, Support Location or Third-Party Tool, its:</w:t>
            </w:r>
            <w:r w:rsidDel="00000000" w:rsidR="00000000" w:rsidRPr="00000000">
              <w:rPr>
                <w:rtl w:val="0"/>
              </w:rPr>
            </w:r>
          </w:p>
          <w:p w:rsidR="00000000" w:rsidDel="00000000" w:rsidP="00000000" w:rsidRDefault="00000000" w:rsidRPr="00000000" w14:paraId="00000101">
            <w:pPr>
              <w:numPr>
                <w:ilvl w:val="3"/>
                <w:numId w:val="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full legal name;</w:t>
            </w:r>
            <w:r w:rsidDel="00000000" w:rsidR="00000000" w:rsidRPr="00000000">
              <w:rPr>
                <w:rtl w:val="0"/>
              </w:rPr>
            </w:r>
          </w:p>
          <w:p w:rsidR="00000000" w:rsidDel="00000000" w:rsidP="00000000" w:rsidRDefault="00000000" w:rsidRPr="00000000" w14:paraId="00000102">
            <w:pPr>
              <w:numPr>
                <w:ilvl w:val="3"/>
                <w:numId w:val="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trading name (if any)</w:t>
            </w:r>
            <w:r w:rsidDel="00000000" w:rsidR="00000000" w:rsidRPr="00000000">
              <w:rPr>
                <w:rtl w:val="0"/>
              </w:rPr>
            </w:r>
          </w:p>
          <w:p w:rsidR="00000000" w:rsidDel="00000000" w:rsidP="00000000" w:rsidRDefault="00000000" w:rsidRPr="00000000" w14:paraId="00000103">
            <w:pPr>
              <w:numPr>
                <w:ilvl w:val="3"/>
                <w:numId w:val="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country of registration;</w:t>
            </w:r>
            <w:r w:rsidDel="00000000" w:rsidR="00000000" w:rsidRPr="00000000">
              <w:rPr>
                <w:rtl w:val="0"/>
              </w:rPr>
            </w:r>
          </w:p>
          <w:p w:rsidR="00000000" w:rsidDel="00000000" w:rsidP="00000000" w:rsidRDefault="00000000" w:rsidRPr="00000000" w14:paraId="00000104">
            <w:pPr>
              <w:numPr>
                <w:ilvl w:val="3"/>
                <w:numId w:val="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registration number (if applicable); and </w:t>
            </w:r>
            <w:r w:rsidDel="00000000" w:rsidR="00000000" w:rsidRPr="00000000">
              <w:rPr>
                <w:rtl w:val="0"/>
              </w:rPr>
            </w:r>
          </w:p>
          <w:p w:rsidR="00000000" w:rsidDel="00000000" w:rsidP="00000000" w:rsidRDefault="00000000" w:rsidRPr="00000000" w14:paraId="00000105">
            <w:pPr>
              <w:numPr>
                <w:ilvl w:val="3"/>
                <w:numId w:val="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registered address.</w:t>
            </w:r>
            <w:r w:rsidDel="00000000" w:rsidR="00000000" w:rsidRPr="00000000">
              <w:rPr>
                <w:rtl w:val="0"/>
              </w:rPr>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Relevant Activities</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those activities specified in paragraph 1.1 of the Security Requirements.</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Relevant Certifications</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w:t>
            </w:r>
          </w:p>
          <w:p w:rsidR="00000000" w:rsidDel="00000000" w:rsidP="00000000" w:rsidRDefault="00000000" w:rsidRPr="00000000" w14:paraId="0000010A">
            <w:pPr>
              <w:keepNext w:val="1"/>
              <w:numPr>
                <w:ilvl w:val="2"/>
                <w:numId w:val="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in the case of the Supplier, any SIMS Subcontractor and any Subcontractor that Processes Buyer Data:</w:t>
            </w:r>
            <w:r w:rsidDel="00000000" w:rsidR="00000000" w:rsidRPr="00000000">
              <w:rPr>
                <w:rtl w:val="0"/>
              </w:rPr>
            </w:r>
          </w:p>
          <w:p w:rsidR="00000000" w:rsidDel="00000000" w:rsidP="00000000" w:rsidRDefault="00000000" w:rsidRPr="00000000" w14:paraId="0000010B">
            <w:pPr>
              <w:keepNext w:val="1"/>
              <w:numPr>
                <w:ilvl w:val="3"/>
                <w:numId w:val="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 ISO Certification by a UKAS-approved certification body in respect of the Supplier Information Management System, or the Supplier Information Management System is included within the scope of a wider certification of compliance with an ISO Certification; and</w:t>
            </w:r>
            <w:r w:rsidDel="00000000" w:rsidR="00000000" w:rsidRPr="00000000">
              <w:rPr>
                <w:rtl w:val="0"/>
              </w:rPr>
            </w:r>
          </w:p>
          <w:p w:rsidR="00000000" w:rsidDel="00000000" w:rsidP="00000000" w:rsidRDefault="00000000" w:rsidRPr="00000000" w14:paraId="0000010C">
            <w:pPr>
              <w:numPr>
                <w:ilvl w:val="3"/>
                <w:numId w:val="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Cyber Essentials Plus; and</w:t>
            </w:r>
            <w:r w:rsidDel="00000000" w:rsidR="00000000" w:rsidRPr="00000000">
              <w:rPr>
                <w:rtl w:val="0"/>
              </w:rPr>
            </w:r>
          </w:p>
          <w:p w:rsidR="00000000" w:rsidDel="00000000" w:rsidP="00000000" w:rsidRDefault="00000000" w:rsidRPr="00000000" w14:paraId="0000010D">
            <w:pPr>
              <w:keepNext w:val="1"/>
              <w:numPr>
                <w:ilvl w:val="2"/>
                <w:numId w:val="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for all other Subcontractors means Cyber Essentials Plus.</w:t>
            </w:r>
            <w:r w:rsidDel="00000000" w:rsidR="00000000" w:rsidRPr="00000000">
              <w:rPr>
                <w:rtl w:val="0"/>
              </w:rPr>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Relevant Convictions</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Remediation Action Plan</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plan prepared by the Supplier in accordance with paragraph 10.20 to 10.24 of the Security Requirements, addressing the vulnerabilities and findings in an IT Health Check report.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1ci93xb" w:id="24"/>
            <w:bookmarkEnd w:id="24"/>
            <w:r w:rsidDel="00000000" w:rsidR="00000000" w:rsidRPr="00000000">
              <w:rPr>
                <w:color w:val="000000"/>
                <w:rtl w:val="0"/>
              </w:rPr>
              <w:t xml:space="preserve">Required Changes Register</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register recording each of the changes that the Supplier proposes to the Supplier Information Management System or the Security Management Plan together:</w:t>
            </w:r>
          </w:p>
          <w:p w:rsidR="00000000" w:rsidDel="00000000" w:rsidP="00000000" w:rsidRDefault="00000000" w:rsidRPr="00000000" w14:paraId="00000114">
            <w:pPr>
              <w:numPr>
                <w:ilvl w:val="2"/>
                <w:numId w:val="1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details of any approval of the change provided by the Buyer, including any conditions or limitations on that approval; and</w:t>
            </w:r>
            <w:r w:rsidDel="00000000" w:rsidR="00000000" w:rsidRPr="00000000">
              <w:rPr>
                <w:rtl w:val="0"/>
              </w:rPr>
            </w:r>
          </w:p>
          <w:p w:rsidR="00000000" w:rsidDel="00000000" w:rsidP="00000000" w:rsidRDefault="00000000" w:rsidRPr="00000000" w14:paraId="00000115">
            <w:pPr>
              <w:keepNext w:val="1"/>
              <w:numPr>
                <w:ilvl w:val="2"/>
                <w:numId w:val="1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date:</w:t>
            </w:r>
            <w:r w:rsidDel="00000000" w:rsidR="00000000" w:rsidRPr="00000000">
              <w:rPr>
                <w:rtl w:val="0"/>
              </w:rPr>
            </w:r>
          </w:p>
          <w:p w:rsidR="00000000" w:rsidDel="00000000" w:rsidP="00000000" w:rsidRDefault="00000000" w:rsidRPr="00000000" w14:paraId="00000116">
            <w:pPr>
              <w:numPr>
                <w:ilvl w:val="3"/>
                <w:numId w:val="1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date by which the change it to be implemented; and</w:t>
            </w:r>
            <w:r w:rsidDel="00000000" w:rsidR="00000000" w:rsidRPr="00000000">
              <w:rPr>
                <w:rtl w:val="0"/>
              </w:rPr>
            </w:r>
          </w:p>
          <w:p w:rsidR="00000000" w:rsidDel="00000000" w:rsidP="00000000" w:rsidRDefault="00000000" w:rsidRPr="00000000" w14:paraId="00000117">
            <w:pPr>
              <w:numPr>
                <w:ilvl w:val="3"/>
                <w:numId w:val="15"/>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date on which the change was implemented.</w:t>
            </w:r>
            <w:r w:rsidDel="00000000" w:rsidR="00000000" w:rsidRPr="00000000">
              <w:rPr>
                <w:rtl w:val="0"/>
              </w:rPr>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Residual Risk Statement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notice issued by the Buyer that</w:t>
            </w:r>
          </w:p>
          <w:p w:rsidR="00000000" w:rsidDel="00000000" w:rsidP="00000000" w:rsidRDefault="00000000" w:rsidRPr="00000000" w14:paraId="0000011A">
            <w:pPr>
              <w:numPr>
                <w:ilvl w:val="2"/>
                <w:numId w:val="2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sets out the information risks associated with using the Supplier Information Management System; and</w:t>
            </w:r>
            <w:r w:rsidDel="00000000" w:rsidR="00000000" w:rsidRPr="00000000">
              <w:rPr>
                <w:rtl w:val="0"/>
              </w:rPr>
            </w:r>
          </w:p>
          <w:p w:rsidR="00000000" w:rsidDel="00000000" w:rsidP="00000000" w:rsidRDefault="00000000" w:rsidRPr="00000000" w14:paraId="0000011B">
            <w:pPr>
              <w:keepNext w:val="1"/>
              <w:numPr>
                <w:ilvl w:val="2"/>
                <w:numId w:val="20"/>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confirms that the Buyer:</w:t>
            </w:r>
            <w:r w:rsidDel="00000000" w:rsidR="00000000" w:rsidRPr="00000000">
              <w:rPr>
                <w:rtl w:val="0"/>
              </w:rPr>
            </w:r>
          </w:p>
          <w:p w:rsidR="00000000" w:rsidDel="00000000" w:rsidP="00000000" w:rsidRDefault="00000000" w:rsidRPr="00000000" w14:paraId="0000011C">
            <w:pPr>
              <w:numPr>
                <w:ilvl w:val="3"/>
                <w:numId w:val="20"/>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is satisfied that the identified risks have been adequately and appropriately addressed; and</w:t>
            </w:r>
            <w:r w:rsidDel="00000000" w:rsidR="00000000" w:rsidRPr="00000000">
              <w:rPr>
                <w:rtl w:val="0"/>
              </w:rPr>
            </w:r>
          </w:p>
          <w:p w:rsidR="00000000" w:rsidDel="00000000" w:rsidP="00000000" w:rsidRDefault="00000000" w:rsidRPr="00000000" w14:paraId="0000011D">
            <w:pPr>
              <w:numPr>
                <w:ilvl w:val="3"/>
                <w:numId w:val="20"/>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that the residual risks are understood and accepted by the Buyer.</w:t>
            </w:r>
            <w:r w:rsidDel="00000000" w:rsidR="00000000" w:rsidRPr="00000000">
              <w:rPr>
                <w:rtl w:val="0"/>
              </w:rPr>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Risk Management Approval Statement</w:t>
            </w:r>
          </w:p>
        </w:tc>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the statement issued by the Buyer under paragraph 14.7 following the Buyer-led Assurance of the Supplier Information Management System.</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Secure Development Guidance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Supplier’s secure coding policy required under its ISO27001 Relevant Certification.</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Security Management Plan</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document prepared in accordance with the requirements of paragraph 13 and in the format, and containing the information, specified in Appendix 2.</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Security Requirements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 the security requirements in Appendix 1 to this Schedule 16 (</w:t>
            </w:r>
            <w:r w:rsidDel="00000000" w:rsidR="00000000" w:rsidRPr="00000000">
              <w:rPr>
                <w:b w:val="0"/>
                <w:i w:val="1"/>
                <w:color w:val="000000"/>
                <w:rtl w:val="0"/>
              </w:rPr>
              <w:t xml:space="preserve">Security Management</w:t>
            </w:r>
            <w:r w:rsidDel="00000000" w:rsidR="00000000" w:rsidRPr="00000000">
              <w:rPr>
                <w:b w:val="0"/>
                <w:color w:val="000000"/>
                <w:rtl w:val="0"/>
              </w:rPr>
              <w:t xml:space="preserve">).</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Security Requirements for Development</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security requirement Appendix 2 to this Schedule 16 (</w:t>
            </w:r>
            <w:r w:rsidDel="00000000" w:rsidR="00000000" w:rsidRPr="00000000">
              <w:rPr>
                <w:b w:val="0"/>
                <w:i w:val="1"/>
                <w:color w:val="000000"/>
                <w:rtl w:val="0"/>
              </w:rPr>
              <w:t xml:space="preserve">Security Management</w:t>
            </w:r>
            <w:r w:rsidDel="00000000" w:rsidR="00000000" w:rsidRPr="00000000">
              <w:rPr>
                <w:b w:val="0"/>
                <w:color w:val="000000"/>
                <w:rtl w:val="0"/>
              </w:rPr>
              <w:t xml:space="preserv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Security Test</w:t>
            </w:r>
          </w:p>
        </w:tc>
        <w:tc>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w:t>
            </w:r>
          </w:p>
          <w:p w:rsidR="00000000" w:rsidDel="00000000" w:rsidP="00000000" w:rsidRDefault="00000000" w:rsidRPr="00000000" w14:paraId="0000012A">
            <w:pPr>
              <w:numPr>
                <w:ilvl w:val="2"/>
                <w:numId w:val="2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 Buyer Security Test;</w:t>
            </w:r>
            <w:r w:rsidDel="00000000" w:rsidR="00000000" w:rsidRPr="00000000">
              <w:rPr>
                <w:rtl w:val="0"/>
              </w:rPr>
            </w:r>
          </w:p>
          <w:p w:rsidR="00000000" w:rsidDel="00000000" w:rsidP="00000000" w:rsidRDefault="00000000" w:rsidRPr="00000000" w14:paraId="0000012B">
            <w:pPr>
              <w:numPr>
                <w:ilvl w:val="2"/>
                <w:numId w:val="2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 IT Health Check; or</w:t>
            </w:r>
            <w:r w:rsidDel="00000000" w:rsidR="00000000" w:rsidRPr="00000000">
              <w:rPr>
                <w:rtl w:val="0"/>
              </w:rPr>
            </w:r>
          </w:p>
          <w:p w:rsidR="00000000" w:rsidDel="00000000" w:rsidP="00000000" w:rsidRDefault="00000000" w:rsidRPr="00000000" w14:paraId="0000012C">
            <w:pPr>
              <w:numPr>
                <w:ilvl w:val="2"/>
                <w:numId w:val="25"/>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 Supplier Security Test.</w:t>
            </w:r>
            <w:r w:rsidDel="00000000" w:rsidR="00000000" w:rsidRPr="00000000">
              <w:rPr>
                <w:rtl w:val="0"/>
              </w:rPr>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Security Working Group</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Board established under paragraph 8.</w:t>
            </w:r>
          </w:p>
        </w:tc>
      </w:tr>
      <w:tr>
        <w:trPr>
          <w:cantSplit w:val="0"/>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color w:val="000000"/>
                <w:rtl w:val="0"/>
              </w:rPr>
              <w:t xml:space="preserve">SIMS Subcontractor</w:t>
            </w:r>
            <w:r w:rsidDel="00000000" w:rsidR="00000000" w:rsidRPr="00000000">
              <w:rPr>
                <w:rtl w:val="0"/>
              </w:rPr>
            </w:r>
          </w:p>
        </w:tc>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Subcontractor designated by the Buyer that provides or operates the whole, or a substantial part, of the Supplier Information Management System.</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Sites</w:t>
            </w:r>
          </w:p>
        </w:tc>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premises (including the Buyer Premises, the Supplier’s premises or third-party premises): </w:t>
            </w:r>
          </w:p>
          <w:p w:rsidR="00000000" w:rsidDel="00000000" w:rsidP="00000000" w:rsidRDefault="00000000" w:rsidRPr="00000000" w14:paraId="00000133">
            <w:pPr>
              <w:keepNext w:val="1"/>
              <w:numPr>
                <w:ilvl w:val="2"/>
                <w:numId w:val="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from, to or at which:</w:t>
            </w:r>
            <w:r w:rsidDel="00000000" w:rsidR="00000000" w:rsidRPr="00000000">
              <w:rPr>
                <w:rtl w:val="0"/>
              </w:rPr>
            </w:r>
          </w:p>
          <w:p w:rsidR="00000000" w:rsidDel="00000000" w:rsidP="00000000" w:rsidRDefault="00000000" w:rsidRPr="00000000" w14:paraId="00000134">
            <w:pPr>
              <w:numPr>
                <w:ilvl w:val="3"/>
                <w:numId w:val="7"/>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Services are (or are to be) provided; or </w:t>
            </w:r>
            <w:r w:rsidDel="00000000" w:rsidR="00000000" w:rsidRPr="00000000">
              <w:rPr>
                <w:rtl w:val="0"/>
              </w:rPr>
            </w:r>
          </w:p>
          <w:p w:rsidR="00000000" w:rsidDel="00000000" w:rsidP="00000000" w:rsidRDefault="00000000" w:rsidRPr="00000000" w14:paraId="00000135">
            <w:pPr>
              <w:keepNext w:val="1"/>
              <w:numPr>
                <w:ilvl w:val="3"/>
                <w:numId w:val="7"/>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Supplier or any Subcontractor manages, organises or otherwise directs the provision or the use of the Services; or</w:t>
            </w:r>
            <w:r w:rsidDel="00000000" w:rsidR="00000000" w:rsidRPr="00000000">
              <w:rPr>
                <w:rtl w:val="0"/>
              </w:rPr>
            </w:r>
          </w:p>
          <w:p w:rsidR="00000000" w:rsidDel="00000000" w:rsidP="00000000" w:rsidRDefault="00000000" w:rsidRPr="00000000" w14:paraId="00000136">
            <w:pPr>
              <w:keepNext w:val="1"/>
              <w:numPr>
                <w:ilvl w:val="2"/>
                <w:numId w:val="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where:</w:t>
            </w:r>
            <w:r w:rsidDel="00000000" w:rsidR="00000000" w:rsidRPr="00000000">
              <w:rPr>
                <w:rtl w:val="0"/>
              </w:rPr>
            </w:r>
          </w:p>
          <w:p w:rsidR="00000000" w:rsidDel="00000000" w:rsidP="00000000" w:rsidRDefault="00000000" w:rsidRPr="00000000" w14:paraId="00000137">
            <w:pPr>
              <w:numPr>
                <w:ilvl w:val="3"/>
                <w:numId w:val="7"/>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part of the Supplier System is situated; or </w:t>
            </w:r>
            <w:r w:rsidDel="00000000" w:rsidR="00000000" w:rsidRPr="00000000">
              <w:rPr>
                <w:rtl w:val="0"/>
              </w:rPr>
            </w:r>
          </w:p>
          <w:p w:rsidR="00000000" w:rsidDel="00000000" w:rsidP="00000000" w:rsidRDefault="00000000" w:rsidRPr="00000000" w14:paraId="00000138">
            <w:pPr>
              <w:numPr>
                <w:ilvl w:val="3"/>
                <w:numId w:val="7"/>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any physical interface with the Buyer System takes place.</w:t>
            </w:r>
            <w:r w:rsidDel="00000000" w:rsidR="00000000" w:rsidRPr="00000000">
              <w:rPr>
                <w:rtl w:val="0"/>
              </w:rPr>
            </w:r>
          </w:p>
        </w:tc>
      </w:tr>
      <w:tr>
        <w:trPr>
          <w:cantSplit w:val="0"/>
          <w:tblHeader w:val="0"/>
        </w:trPr>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SMP Subcontractor</w:t>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Subcontractor with significant market power, such that:</w:t>
            </w:r>
          </w:p>
          <w:p w:rsidR="00000000" w:rsidDel="00000000" w:rsidP="00000000" w:rsidRDefault="00000000" w:rsidRPr="00000000" w14:paraId="0000013B">
            <w:pPr>
              <w:numPr>
                <w:ilvl w:val="2"/>
                <w:numId w:val="33"/>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they will not contract other than on their own contractual terms; and</w:t>
            </w:r>
            <w:r w:rsidDel="00000000" w:rsidR="00000000" w:rsidRPr="00000000">
              <w:rPr>
                <w:rtl w:val="0"/>
              </w:rPr>
            </w:r>
          </w:p>
          <w:p w:rsidR="00000000" w:rsidDel="00000000" w:rsidP="00000000" w:rsidRDefault="00000000" w:rsidRPr="00000000" w14:paraId="0000013C">
            <w:pPr>
              <w:keepNext w:val="1"/>
              <w:numPr>
                <w:ilvl w:val="2"/>
                <w:numId w:val="33"/>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either:</w:t>
            </w:r>
            <w:r w:rsidDel="00000000" w:rsidR="00000000" w:rsidRPr="00000000">
              <w:rPr>
                <w:rtl w:val="0"/>
              </w:rPr>
            </w:r>
          </w:p>
          <w:p w:rsidR="00000000" w:rsidDel="00000000" w:rsidP="00000000" w:rsidRDefault="00000000" w:rsidRPr="00000000" w14:paraId="0000013D">
            <w:pPr>
              <w:keepNext w:val="1"/>
              <w:numPr>
                <w:ilvl w:val="3"/>
                <w:numId w:val="3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there are no other substitutable suppliers of the particular services other than SMP Subcontractors; or</w:t>
            </w:r>
            <w:r w:rsidDel="00000000" w:rsidR="00000000" w:rsidRPr="00000000">
              <w:rPr>
                <w:rtl w:val="0"/>
              </w:rPr>
            </w:r>
          </w:p>
          <w:p w:rsidR="00000000" w:rsidDel="00000000" w:rsidP="00000000" w:rsidRDefault="00000000" w:rsidRPr="00000000" w14:paraId="0000013E">
            <w:pPr>
              <w:keepNext w:val="1"/>
              <w:numPr>
                <w:ilvl w:val="3"/>
                <w:numId w:val="3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Subcontractor concerned has an effective monopoly on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Statement of Information Risk Appetite</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statement provided by the Buyer under paragraph 7.1 setting out the nature and level of risk that the Supplier accepts from the operation of the Supplier Information Management System.</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Subcontractor</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includes, for the purposes of this Schedule 16 (</w:t>
            </w:r>
            <w:r w:rsidDel="00000000" w:rsidR="00000000" w:rsidRPr="00000000">
              <w:rPr>
                <w:b w:val="0"/>
                <w:i w:val="1"/>
                <w:color w:val="000000"/>
                <w:rtl w:val="0"/>
              </w:rPr>
              <w:t xml:space="preserve">Security Management</w:t>
            </w:r>
            <w:r w:rsidDel="00000000" w:rsidR="00000000" w:rsidRPr="00000000">
              <w:rPr>
                <w:b w:val="0"/>
                <w:color w:val="000000"/>
                <w:rtl w:val="0"/>
              </w:rPr>
              <w:t xml:space="preserve">), any individual or entity that:</w:t>
            </w:r>
          </w:p>
          <w:p w:rsidR="00000000" w:rsidDel="00000000" w:rsidP="00000000" w:rsidRDefault="00000000" w:rsidRPr="00000000" w14:paraId="00000143">
            <w:pPr>
              <w:numPr>
                <w:ilvl w:val="2"/>
                <w:numId w:val="1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forms part of the supply chain of the Supplier; and</w:t>
            </w:r>
            <w:r w:rsidDel="00000000" w:rsidR="00000000" w:rsidRPr="00000000">
              <w:rPr>
                <w:rtl w:val="0"/>
              </w:rPr>
            </w:r>
          </w:p>
          <w:p w:rsidR="00000000" w:rsidDel="00000000" w:rsidP="00000000" w:rsidRDefault="00000000" w:rsidRPr="00000000" w14:paraId="00000144">
            <w:pPr>
              <w:numPr>
                <w:ilvl w:val="2"/>
                <w:numId w:val="17"/>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has access to, hosts, or performs any operation on or in respect of the Supplier Information Management System, the Development Environment, the Code and the Buyer Data.</w:t>
            </w:r>
            <w:r w:rsidDel="00000000" w:rsidR="00000000" w:rsidRPr="00000000">
              <w:rPr>
                <w:rtl w:val="0"/>
              </w:rPr>
            </w:r>
          </w:p>
        </w:tc>
      </w:tr>
      <w:tr>
        <w:trPr>
          <w:cantSplit w:val="0"/>
          <w:tblHeader w:val="0"/>
        </w:trPr>
        <w:tc>
          <w:tcPr/>
          <w:p w:rsidR="00000000" w:rsidDel="00000000" w:rsidP="00000000" w:rsidRDefault="00000000" w:rsidRPr="00000000" w14:paraId="00000145">
            <w:pPr>
              <w:keepNext w:val="1"/>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3whwml4" w:id="25"/>
            <w:bookmarkEnd w:id="25"/>
            <w:r w:rsidDel="00000000" w:rsidR="00000000" w:rsidRPr="00000000">
              <w:rPr>
                <w:color w:val="000000"/>
                <w:rtl w:val="0"/>
              </w:rPr>
              <w:t xml:space="preserve">Subcontractor Personnel</w:t>
            </w:r>
          </w:p>
        </w:tc>
        <w:tc>
          <w:tcPr/>
          <w:p w:rsidR="00000000" w:rsidDel="00000000" w:rsidP="00000000" w:rsidRDefault="00000000" w:rsidRPr="00000000" w14:paraId="00000146">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w:t>
            </w:r>
          </w:p>
          <w:p w:rsidR="00000000" w:rsidDel="00000000" w:rsidP="00000000" w:rsidRDefault="00000000" w:rsidRPr="00000000" w14:paraId="00000147">
            <w:pPr>
              <w:keepNext w:val="1"/>
              <w:numPr>
                <w:ilvl w:val="2"/>
                <w:numId w:val="3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 individual engaged, directly or indirectly, or employed, by any Subcontractor; and</w:t>
            </w:r>
            <w:r w:rsidDel="00000000" w:rsidR="00000000" w:rsidRPr="00000000">
              <w:rPr>
                <w:rtl w:val="0"/>
              </w:rPr>
            </w:r>
          </w:p>
          <w:p w:rsidR="00000000" w:rsidDel="00000000" w:rsidP="00000000" w:rsidRDefault="00000000" w:rsidRPr="00000000" w14:paraId="00000148">
            <w:pPr>
              <w:keepNext w:val="1"/>
              <w:numPr>
                <w:ilvl w:val="2"/>
                <w:numId w:val="36"/>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engaged in or likely to be engaged in:</w:t>
            </w:r>
            <w:r w:rsidDel="00000000" w:rsidR="00000000" w:rsidRPr="00000000">
              <w:rPr>
                <w:rtl w:val="0"/>
              </w:rPr>
            </w:r>
          </w:p>
          <w:p w:rsidR="00000000" w:rsidDel="00000000" w:rsidP="00000000" w:rsidRDefault="00000000" w:rsidRPr="00000000" w14:paraId="00000149">
            <w:pPr>
              <w:numPr>
                <w:ilvl w:val="3"/>
                <w:numId w:val="3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the performance or management of the Services;</w:t>
            </w:r>
            <w:r w:rsidDel="00000000" w:rsidR="00000000" w:rsidRPr="00000000">
              <w:rPr>
                <w:rtl w:val="0"/>
              </w:rPr>
            </w:r>
          </w:p>
          <w:p w:rsidR="00000000" w:rsidDel="00000000" w:rsidP="00000000" w:rsidRDefault="00000000" w:rsidRPr="00000000" w14:paraId="0000014A">
            <w:pPr>
              <w:numPr>
                <w:ilvl w:val="3"/>
                <w:numId w:val="36"/>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or the provision of facilities or services that are necessary for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14B">
            <w:pPr>
              <w:keepNext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Subcontractors’ Systems</w:t>
            </w:r>
          </w:p>
        </w:tc>
        <w:tc>
          <w:tcPr/>
          <w:p w:rsidR="00000000" w:rsidDel="00000000" w:rsidP="00000000" w:rsidRDefault="00000000" w:rsidRPr="00000000" w14:paraId="0000014C">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information and communications technology system used by a Subcontractor in implementing and performing the Services, including:</w:t>
            </w:r>
          </w:p>
          <w:p w:rsidR="00000000" w:rsidDel="00000000" w:rsidP="00000000" w:rsidRDefault="00000000" w:rsidRPr="00000000" w14:paraId="0000014D">
            <w:pPr>
              <w:numPr>
                <w:ilvl w:val="2"/>
                <w:numId w:val="2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Software;</w:t>
            </w:r>
            <w:r w:rsidDel="00000000" w:rsidR="00000000" w:rsidRPr="00000000">
              <w:rPr>
                <w:rtl w:val="0"/>
              </w:rPr>
            </w:r>
          </w:p>
          <w:p w:rsidR="00000000" w:rsidDel="00000000" w:rsidP="00000000" w:rsidRDefault="00000000" w:rsidRPr="00000000" w14:paraId="0000014E">
            <w:pPr>
              <w:numPr>
                <w:ilvl w:val="2"/>
                <w:numId w:val="2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Supplier Equipment;</w:t>
            </w:r>
            <w:r w:rsidDel="00000000" w:rsidR="00000000" w:rsidRPr="00000000">
              <w:rPr>
                <w:rtl w:val="0"/>
              </w:rPr>
            </w:r>
          </w:p>
          <w:p w:rsidR="00000000" w:rsidDel="00000000" w:rsidP="00000000" w:rsidRDefault="00000000" w:rsidRPr="00000000" w14:paraId="0000014F">
            <w:pPr>
              <w:numPr>
                <w:ilvl w:val="2"/>
                <w:numId w:val="2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configuration and management utilities;</w:t>
            </w:r>
            <w:r w:rsidDel="00000000" w:rsidR="00000000" w:rsidRPr="00000000">
              <w:rPr>
                <w:rtl w:val="0"/>
              </w:rPr>
            </w:r>
          </w:p>
          <w:p w:rsidR="00000000" w:rsidDel="00000000" w:rsidP="00000000" w:rsidRDefault="00000000" w:rsidRPr="00000000" w14:paraId="00000150">
            <w:pPr>
              <w:numPr>
                <w:ilvl w:val="2"/>
                <w:numId w:val="2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calibration and testing tools;</w:t>
            </w:r>
            <w:r w:rsidDel="00000000" w:rsidR="00000000" w:rsidRPr="00000000">
              <w:rPr>
                <w:rtl w:val="0"/>
              </w:rPr>
            </w:r>
          </w:p>
          <w:p w:rsidR="00000000" w:rsidDel="00000000" w:rsidP="00000000" w:rsidRDefault="00000000" w:rsidRPr="00000000" w14:paraId="00000151">
            <w:pPr>
              <w:numPr>
                <w:ilvl w:val="2"/>
                <w:numId w:val="29"/>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and related cabling; but</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ind w:left="1440" w:hanging="720"/>
              <w:rPr>
                <w:b w:val="0"/>
                <w:color w:val="000000"/>
              </w:rPr>
            </w:pPr>
            <w:r w:rsidDel="00000000" w:rsidR="00000000" w:rsidRPr="00000000">
              <w:rPr>
                <w:b w:val="0"/>
                <w:color w:val="000000"/>
                <w:rtl w:val="0"/>
              </w:rPr>
              <w:t xml:space="preserve">does not include the Buyer System.</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Supplier Information Management System</w:t>
            </w:r>
          </w:p>
        </w:tc>
        <w:tc>
          <w:tcPr/>
          <w:p w:rsidR="00000000" w:rsidDel="00000000" w:rsidP="00000000" w:rsidRDefault="00000000" w:rsidRPr="00000000" w14:paraId="00000154">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those parts of Wider Information Management System that that the Buyer has determined in accordance with paragraph 11 shall be subject to Buyer-led Assurance.</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Supplier Personnel</w:t>
            </w:r>
          </w:p>
        </w:tc>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individual engaged, directly or indirectly, or employed by the Supplier or any Subcontractor, in the management or performance of the Supplier’s obligations under this Contract.</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Supplier System</w:t>
            </w:r>
          </w:p>
        </w:tc>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information and communications technology system used by the Supplier or any Subcontractor in implementing and performing the Services including any software, hardware, computer and telecoms devices,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Support Location</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 place or facility where or from which individuals may access or Process the Code or the Buyer Data.</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Support Register</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register of all hardware and software used to provide the Services produced and maintained in accordance with paragraph 4 of the Security Requirements.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Third-party Software Module</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module, library or framework that:</w:t>
            </w:r>
          </w:p>
          <w:p w:rsidR="00000000" w:rsidDel="00000000" w:rsidP="00000000" w:rsidRDefault="00000000" w:rsidRPr="00000000" w14:paraId="0000015F">
            <w:pPr>
              <w:numPr>
                <w:ilvl w:val="2"/>
                <w:numId w:val="3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is not produced by the Supplier or a Subcontractor as part of the Development Activity; and</w:t>
            </w:r>
            <w:r w:rsidDel="00000000" w:rsidR="00000000" w:rsidRPr="00000000">
              <w:rPr>
                <w:rtl w:val="0"/>
              </w:rPr>
            </w:r>
          </w:p>
          <w:p w:rsidR="00000000" w:rsidDel="00000000" w:rsidP="00000000" w:rsidRDefault="00000000" w:rsidRPr="00000000" w14:paraId="00000160">
            <w:pPr>
              <w:numPr>
                <w:ilvl w:val="2"/>
                <w:numId w:val="3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either:</w:t>
            </w:r>
            <w:r w:rsidDel="00000000" w:rsidR="00000000" w:rsidRPr="00000000">
              <w:rPr>
                <w:rtl w:val="0"/>
              </w:rPr>
            </w:r>
          </w:p>
          <w:p w:rsidR="00000000" w:rsidDel="00000000" w:rsidP="00000000" w:rsidRDefault="00000000" w:rsidRPr="00000000" w14:paraId="00000161">
            <w:pPr>
              <w:numPr>
                <w:ilvl w:val="3"/>
                <w:numId w:val="3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forms, or will form, part of the Code; or</w:t>
            </w:r>
            <w:r w:rsidDel="00000000" w:rsidR="00000000" w:rsidRPr="00000000">
              <w:rPr>
                <w:rtl w:val="0"/>
              </w:rPr>
            </w:r>
          </w:p>
          <w:p w:rsidR="00000000" w:rsidDel="00000000" w:rsidP="00000000" w:rsidRDefault="00000000" w:rsidRPr="00000000" w14:paraId="00000162">
            <w:pPr>
              <w:numPr>
                <w:ilvl w:val="3"/>
                <w:numId w:val="3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is, or will be, accessed by the Developed System during its operation.</w:t>
            </w:r>
            <w:r w:rsidDel="00000000" w:rsidR="00000000" w:rsidRPr="00000000">
              <w:rPr>
                <w:rtl w:val="0"/>
              </w:rPr>
            </w:r>
          </w:p>
        </w:tc>
      </w:tr>
      <w:tr>
        <w:trPr>
          <w:cantSplit w:val="0"/>
          <w:tblHeader w:val="0"/>
        </w:trPr>
        <w:tc>
          <w:tcPr/>
          <w:p w:rsidR="00000000" w:rsidDel="00000000" w:rsidP="00000000" w:rsidRDefault="00000000" w:rsidRPr="00000000" w14:paraId="00000163">
            <w:pPr>
              <w:keepNext w:val="1"/>
              <w:pBdr>
                <w:top w:space="0" w:sz="0" w:val="nil"/>
                <w:left w:space="0" w:sz="0" w:val="nil"/>
                <w:bottom w:space="0" w:sz="0" w:val="nil"/>
                <w:right w:space="0" w:sz="0" w:val="nil"/>
                <w:between w:space="0" w:sz="0" w:val="nil"/>
              </w:pBdr>
              <w:spacing w:after="120" w:before="120" w:lineRule="auto"/>
              <w:rPr>
                <w:color w:val="000000"/>
              </w:rPr>
            </w:pPr>
            <w:bookmarkStart w:colFirst="0" w:colLast="0" w:name="_heading=h.2bn6wsx" w:id="26"/>
            <w:bookmarkEnd w:id="26"/>
            <w:r w:rsidDel="00000000" w:rsidR="00000000" w:rsidRPr="00000000">
              <w:rPr>
                <w:color w:val="000000"/>
                <w:rtl w:val="0"/>
              </w:rPr>
              <w:t xml:space="preserve">Third-party Tool</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any activity conducted other than by the Supplier during which the Code or the Buyer Data is accessed, analysed or modified or some form of operation is performed on it.</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UKAS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 the United Kingdom Accreditation Service.</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Wider Information Management System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means</w:t>
            </w:r>
          </w:p>
          <w:p w:rsidR="00000000" w:rsidDel="00000000" w:rsidP="00000000" w:rsidRDefault="00000000" w:rsidRPr="00000000" w14:paraId="00000169">
            <w:pPr>
              <w:keepNext w:val="1"/>
              <w:numPr>
                <w:ilvl w:val="2"/>
                <w:numId w:val="3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any:</w:t>
            </w:r>
            <w:r w:rsidDel="00000000" w:rsidR="00000000" w:rsidRPr="00000000">
              <w:rPr>
                <w:rtl w:val="0"/>
              </w:rPr>
            </w:r>
          </w:p>
          <w:p w:rsidR="00000000" w:rsidDel="00000000" w:rsidP="00000000" w:rsidRDefault="00000000" w:rsidRPr="00000000" w14:paraId="0000016A">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information assets,</w:t>
            </w:r>
            <w:r w:rsidDel="00000000" w:rsidR="00000000" w:rsidRPr="00000000">
              <w:rPr>
                <w:rtl w:val="0"/>
              </w:rPr>
            </w:r>
          </w:p>
          <w:p w:rsidR="00000000" w:rsidDel="00000000" w:rsidP="00000000" w:rsidRDefault="00000000" w:rsidRPr="00000000" w14:paraId="0000016B">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IT systems,</w:t>
            </w:r>
            <w:r w:rsidDel="00000000" w:rsidR="00000000" w:rsidRPr="00000000">
              <w:rPr>
                <w:rtl w:val="0"/>
              </w:rPr>
            </w:r>
          </w:p>
          <w:p w:rsidR="00000000" w:rsidDel="00000000" w:rsidP="00000000" w:rsidRDefault="00000000" w:rsidRPr="00000000" w14:paraId="0000016C">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IT services; or Sites</w:t>
            </w:r>
            <w:r w:rsidDel="00000000" w:rsidR="00000000" w:rsidRPr="00000000">
              <w:rPr>
                <w:rtl w:val="0"/>
              </w:rPr>
            </w:r>
          </w:p>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before="120" w:lineRule="auto"/>
              <w:ind w:left="720" w:firstLine="0"/>
              <w:rPr>
                <w:b w:val="0"/>
                <w:color w:val="000000"/>
              </w:rPr>
            </w:pPr>
            <w:r w:rsidDel="00000000" w:rsidR="00000000" w:rsidRPr="00000000">
              <w:rPr>
                <w:b w:val="0"/>
                <w:color w:val="000000"/>
                <w:rtl w:val="0"/>
              </w:rPr>
              <w:t xml:space="preserve">that the Supplier or any Subcontractor will use to Process, or support the Processing of, Buyer Data and provide, or support the provision of, the Services; and</w:t>
            </w:r>
          </w:p>
          <w:p w:rsidR="00000000" w:rsidDel="00000000" w:rsidP="00000000" w:rsidRDefault="00000000" w:rsidRPr="00000000" w14:paraId="0000016E">
            <w:pPr>
              <w:keepNext w:val="1"/>
              <w:numPr>
                <w:ilvl w:val="2"/>
                <w:numId w:val="32"/>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b w:val="0"/>
                <w:color w:val="000000"/>
                <w:rtl w:val="0"/>
              </w:rPr>
              <w:t xml:space="preserve">the associated information management system, including all relevant:</w:t>
            </w:r>
            <w:r w:rsidDel="00000000" w:rsidR="00000000" w:rsidRPr="00000000">
              <w:rPr>
                <w:rtl w:val="0"/>
              </w:rPr>
            </w:r>
          </w:p>
          <w:p w:rsidR="00000000" w:rsidDel="00000000" w:rsidP="00000000" w:rsidRDefault="00000000" w:rsidRPr="00000000" w14:paraId="0000016F">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organisational structure diagrams,</w:t>
            </w:r>
            <w:r w:rsidDel="00000000" w:rsidR="00000000" w:rsidRPr="00000000">
              <w:rPr>
                <w:rtl w:val="0"/>
              </w:rPr>
            </w:r>
          </w:p>
          <w:p w:rsidR="00000000" w:rsidDel="00000000" w:rsidP="00000000" w:rsidRDefault="00000000" w:rsidRPr="00000000" w14:paraId="00000170">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controls,</w:t>
            </w:r>
            <w:r w:rsidDel="00000000" w:rsidR="00000000" w:rsidRPr="00000000">
              <w:rPr>
                <w:rtl w:val="0"/>
              </w:rPr>
            </w:r>
          </w:p>
          <w:p w:rsidR="00000000" w:rsidDel="00000000" w:rsidP="00000000" w:rsidRDefault="00000000" w:rsidRPr="00000000" w14:paraId="00000171">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policies,</w:t>
            </w:r>
            <w:r w:rsidDel="00000000" w:rsidR="00000000" w:rsidRPr="00000000">
              <w:rPr>
                <w:rtl w:val="0"/>
              </w:rPr>
            </w:r>
          </w:p>
          <w:p w:rsidR="00000000" w:rsidDel="00000000" w:rsidP="00000000" w:rsidRDefault="00000000" w:rsidRPr="00000000" w14:paraId="00000172">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practices,</w:t>
            </w:r>
            <w:r w:rsidDel="00000000" w:rsidR="00000000" w:rsidRPr="00000000">
              <w:rPr>
                <w:rtl w:val="0"/>
              </w:rPr>
            </w:r>
          </w:p>
          <w:p w:rsidR="00000000" w:rsidDel="00000000" w:rsidP="00000000" w:rsidRDefault="00000000" w:rsidRPr="00000000" w14:paraId="00000173">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procedures,</w:t>
            </w:r>
            <w:r w:rsidDel="00000000" w:rsidR="00000000" w:rsidRPr="00000000">
              <w:rPr>
                <w:rtl w:val="0"/>
              </w:rPr>
            </w:r>
          </w:p>
          <w:p w:rsidR="00000000" w:rsidDel="00000000" w:rsidP="00000000" w:rsidRDefault="00000000" w:rsidRPr="00000000" w14:paraId="00000174">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processes; and </w:t>
            </w:r>
            <w:r w:rsidDel="00000000" w:rsidR="00000000" w:rsidRPr="00000000">
              <w:rPr>
                <w:rtl w:val="0"/>
              </w:rPr>
            </w:r>
          </w:p>
          <w:p w:rsidR="00000000" w:rsidDel="00000000" w:rsidP="00000000" w:rsidRDefault="00000000" w:rsidRPr="00000000" w14:paraId="00000175">
            <w:pPr>
              <w:numPr>
                <w:ilvl w:val="3"/>
                <w:numId w:val="32"/>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b w:val="0"/>
                <w:color w:val="000000"/>
                <w:rtl w:val="0"/>
              </w:rPr>
              <w:t xml:space="preserve">resources.</w:t>
            </w:r>
            <w:r w:rsidDel="00000000" w:rsidR="00000000" w:rsidRPr="00000000">
              <w:rPr>
                <w:rtl w:val="0"/>
              </w:rPr>
            </w:r>
          </w:p>
        </w:tc>
      </w:tr>
    </w:tbl>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177">
      <w:pPr>
        <w:pStyle w:val="Heading1"/>
        <w:numPr>
          <w:ilvl w:val="0"/>
          <w:numId w:val="30"/>
        </w:numPr>
        <w:pBdr>
          <w:top w:space="0" w:sz="0" w:val="nil"/>
          <w:left w:space="0" w:sz="0" w:val="nil"/>
          <w:bottom w:space="0" w:sz="0" w:val="nil"/>
          <w:right w:space="0" w:sz="0" w:val="nil"/>
          <w:between w:space="0" w:sz="0" w:val="nil"/>
        </w:pBdr>
        <w:ind w:left="720" w:hanging="720"/>
        <w:rPr/>
      </w:pPr>
      <w:bookmarkStart w:colFirst="0" w:colLast="0" w:name="_heading=h.qsh70q" w:id="27"/>
      <w:bookmarkEnd w:id="27"/>
      <w:r w:rsidDel="00000000" w:rsidR="00000000" w:rsidRPr="00000000">
        <w:rPr>
          <w:rtl w:val="0"/>
        </w:rPr>
        <w:t xml:space="preserve">Introduction</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16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sets out:</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Buyer’s decision on where the Supplier may:</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store, access or process Buyer Data;</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the Development Activity;</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host the Development Environment; and</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locate Support Locations, (in paragraph 1);</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principles of security that apply to this Contract (in paragraph 4);</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requirement to obtain a Risk Management Approval Statement (in paragraphs 6 and 14);</w:t>
      </w:r>
      <w:r w:rsidDel="00000000" w:rsidR="00000000" w:rsidRPr="00000000">
        <w:rPr>
          <w:rtl w:val="0"/>
        </w:rPr>
      </w:r>
    </w:p>
    <w:p w:rsidR="00000000" w:rsidDel="00000000" w:rsidP="00000000" w:rsidRDefault="00000000" w:rsidRPr="00000000" w14:paraId="00000183">
      <w:pPr>
        <w:pStyle w:val="Heading2"/>
        <w:numPr>
          <w:ilvl w:val="1"/>
          <w:numId w:val="30"/>
        </w:numPr>
        <w:ind w:left="720" w:hanging="720"/>
        <w:rPr/>
      </w:pPr>
      <w:r w:rsidDel="00000000" w:rsidR="00000000" w:rsidRPr="00000000">
        <w:rPr>
          <w:rtl w:val="0"/>
        </w:rPr>
        <w:t xml:space="preserve">the annual confirmation of compliance to be provided by the Supplier (in paragraph 7);</w:t>
      </w:r>
    </w:p>
    <w:p w:rsidR="00000000" w:rsidDel="00000000" w:rsidP="00000000" w:rsidRDefault="00000000" w:rsidRPr="00000000" w14:paraId="00000184">
      <w:pPr>
        <w:pStyle w:val="Heading2"/>
        <w:numPr>
          <w:ilvl w:val="1"/>
          <w:numId w:val="30"/>
        </w:numPr>
        <w:ind w:left="720" w:hanging="720"/>
        <w:rPr/>
      </w:pPr>
      <w:r w:rsidDel="00000000" w:rsidR="00000000" w:rsidRPr="00000000">
        <w:rPr>
          <w:rtl w:val="0"/>
        </w:rPr>
        <w:t xml:space="preserve">the governance arrangements for security matters, where these are not otherwise specified in the Schedules (in paragraph 8);</w:t>
      </w:r>
    </w:p>
    <w:p w:rsidR="00000000" w:rsidDel="00000000" w:rsidP="00000000" w:rsidRDefault="00000000" w:rsidRPr="00000000" w14:paraId="00000185">
      <w:pPr>
        <w:pStyle w:val="Heading2"/>
        <w:numPr>
          <w:ilvl w:val="1"/>
          <w:numId w:val="30"/>
        </w:numPr>
        <w:ind w:left="720" w:hanging="720"/>
        <w:rPr/>
      </w:pPr>
      <w:r w:rsidDel="00000000" w:rsidR="00000000" w:rsidRPr="00000000">
        <w:rPr>
          <w:rtl w:val="0"/>
        </w:rPr>
        <w:t xml:space="preserve">access to personnel (in paragraph 9);</w:t>
      </w:r>
    </w:p>
    <w:p w:rsidR="00000000" w:rsidDel="00000000" w:rsidP="00000000" w:rsidRDefault="00000000" w:rsidRPr="00000000" w14:paraId="00000186">
      <w:pPr>
        <w:pStyle w:val="Heading2"/>
        <w:keepNext w:val="1"/>
        <w:numPr>
          <w:ilvl w:val="1"/>
          <w:numId w:val="30"/>
        </w:numPr>
        <w:ind w:left="720" w:hanging="720"/>
        <w:rPr/>
      </w:pPr>
      <w:r w:rsidDel="00000000" w:rsidR="00000000" w:rsidRPr="00000000">
        <w:rPr>
          <w:rtl w:val="0"/>
        </w:rPr>
        <w:t xml:space="preserve">obligations in relation to Subcontractors (in paragraph 10);</w:t>
      </w:r>
    </w:p>
    <w:p w:rsidR="00000000" w:rsidDel="00000000" w:rsidP="00000000" w:rsidRDefault="00000000" w:rsidRPr="00000000" w14:paraId="00000187">
      <w:pPr>
        <w:pStyle w:val="Heading2"/>
        <w:keepNext w:val="1"/>
        <w:numPr>
          <w:ilvl w:val="1"/>
          <w:numId w:val="30"/>
        </w:numPr>
        <w:ind w:left="720" w:hanging="720"/>
        <w:rPr/>
      </w:pPr>
      <w:r w:rsidDel="00000000" w:rsidR="00000000" w:rsidRPr="00000000">
        <w:rPr>
          <w:rtl w:val="0"/>
        </w:rPr>
        <w:t xml:space="preserve">the responsibility of the Buyer to determine the Supplier Information Management System that will be subject to Buyer-led Assurance (in paragraph 11);</w:t>
      </w:r>
    </w:p>
    <w:p w:rsidR="00000000" w:rsidDel="00000000" w:rsidP="00000000" w:rsidRDefault="00000000" w:rsidRPr="00000000" w14:paraId="00000188">
      <w:pPr>
        <w:pStyle w:val="Heading2"/>
        <w:numPr>
          <w:ilvl w:val="1"/>
          <w:numId w:val="30"/>
        </w:numPr>
        <w:ind w:left="720" w:hanging="720"/>
        <w:rPr/>
      </w:pPr>
      <w:r w:rsidDel="00000000" w:rsidR="00000000" w:rsidRPr="00000000">
        <w:rPr>
          <w:rtl w:val="0"/>
        </w:rPr>
        <w:t xml:space="preserve">the Certification Requirements (in paragraph 12);</w:t>
      </w:r>
    </w:p>
    <w:p w:rsidR="00000000" w:rsidDel="00000000" w:rsidP="00000000" w:rsidRDefault="00000000" w:rsidRPr="00000000" w14:paraId="00000189">
      <w:pPr>
        <w:pStyle w:val="Heading2"/>
        <w:numPr>
          <w:ilvl w:val="1"/>
          <w:numId w:val="30"/>
        </w:numPr>
        <w:ind w:left="720" w:hanging="720"/>
        <w:rPr/>
      </w:pPr>
      <w:r w:rsidDel="00000000" w:rsidR="00000000" w:rsidRPr="00000000">
        <w:rPr>
          <w:rtl w:val="0"/>
        </w:rPr>
        <w:t xml:space="preserve">the development, monitoring and updating of the Security Management Plan by the Supplier (in paragraphs 13, 15 and 16);</w:t>
      </w:r>
    </w:p>
    <w:p w:rsidR="00000000" w:rsidDel="00000000" w:rsidP="00000000" w:rsidRDefault="00000000" w:rsidRPr="00000000" w14:paraId="0000018A">
      <w:pPr>
        <w:pStyle w:val="Heading2"/>
        <w:keepNext w:val="1"/>
        <w:numPr>
          <w:ilvl w:val="1"/>
          <w:numId w:val="30"/>
        </w:numPr>
        <w:ind w:left="720" w:hanging="720"/>
        <w:rPr/>
      </w:pPr>
      <w:r w:rsidDel="00000000" w:rsidR="00000000" w:rsidRPr="00000000">
        <w:rPr>
          <w:rtl w:val="0"/>
        </w:rPr>
        <w:t xml:space="preserve">the granting by the Buyer of approval for the Supplier to commence:</w:t>
      </w:r>
    </w:p>
    <w:p w:rsidR="00000000" w:rsidDel="00000000" w:rsidP="00000000" w:rsidRDefault="00000000" w:rsidRPr="00000000" w14:paraId="0000018B">
      <w:pPr>
        <w:pStyle w:val="Heading3"/>
        <w:numPr>
          <w:ilvl w:val="2"/>
          <w:numId w:val="30"/>
        </w:numPr>
        <w:ind w:left="1440" w:hanging="720"/>
        <w:rPr/>
      </w:pPr>
      <w:r w:rsidDel="00000000" w:rsidR="00000000" w:rsidRPr="00000000">
        <w:rPr>
          <w:rtl w:val="0"/>
        </w:rPr>
        <w:t xml:space="preserve">the provision of Operational Services; and/or</w:t>
      </w:r>
    </w:p>
    <w:p w:rsidR="00000000" w:rsidDel="00000000" w:rsidP="00000000" w:rsidRDefault="00000000" w:rsidRPr="00000000" w14:paraId="0000018C">
      <w:pPr>
        <w:pStyle w:val="Heading3"/>
        <w:numPr>
          <w:ilvl w:val="2"/>
          <w:numId w:val="30"/>
        </w:numPr>
        <w:ind w:left="1440" w:hanging="720"/>
        <w:rPr/>
      </w:pPr>
      <w:r w:rsidDel="00000000" w:rsidR="00000000" w:rsidRPr="00000000">
        <w:rPr>
          <w:rtl w:val="0"/>
        </w:rPr>
        <w:t xml:space="preserve">Processing Buyer Data (in paragraph 14);</w:t>
      </w:r>
    </w:p>
    <w:p w:rsidR="00000000" w:rsidDel="00000000" w:rsidP="00000000" w:rsidRDefault="00000000" w:rsidRPr="00000000" w14:paraId="0000018D">
      <w:pPr>
        <w:pStyle w:val="Heading2"/>
        <w:numPr>
          <w:ilvl w:val="1"/>
          <w:numId w:val="30"/>
        </w:numPr>
        <w:ind w:left="720" w:hanging="720"/>
        <w:rPr/>
      </w:pPr>
      <w:r w:rsidDel="00000000" w:rsidR="00000000" w:rsidRPr="00000000">
        <w:rPr>
          <w:rtl w:val="0"/>
        </w:rPr>
        <w:t xml:space="preserve">the management of changes to the Supplier Information Management System (in paragraph 17); and </w:t>
      </w:r>
    </w:p>
    <w:p w:rsidR="00000000" w:rsidDel="00000000" w:rsidP="00000000" w:rsidRDefault="00000000" w:rsidRPr="00000000" w14:paraId="0000018E">
      <w:pPr>
        <w:pStyle w:val="Heading2"/>
        <w:keepNext w:val="1"/>
        <w:numPr>
          <w:ilvl w:val="1"/>
          <w:numId w:val="30"/>
        </w:numPr>
        <w:ind w:left="720" w:hanging="720"/>
        <w:rPr/>
      </w:pPr>
      <w:r w:rsidDel="00000000" w:rsidR="00000000" w:rsidRPr="00000000">
        <w:rPr>
          <w:rtl w:val="0"/>
        </w:rPr>
        <w:t xml:space="preserve">the Buyer’s additional remedies for breach of this Schedule 16 (</w:t>
      </w:r>
      <w:r w:rsidDel="00000000" w:rsidR="00000000" w:rsidRPr="00000000">
        <w:rPr>
          <w:i w:val="1"/>
          <w:rtl w:val="0"/>
        </w:rPr>
        <w:t xml:space="preserve">Security Management</w:t>
      </w:r>
      <w:r w:rsidDel="00000000" w:rsidR="00000000" w:rsidRPr="00000000">
        <w:rPr>
          <w:rtl w:val="0"/>
        </w:rPr>
        <w:t xml:space="preserve">), including:</w:t>
      </w:r>
    </w:p>
    <w:p w:rsidR="00000000" w:rsidDel="00000000" w:rsidP="00000000" w:rsidRDefault="00000000" w:rsidRPr="00000000" w14:paraId="0000018F">
      <w:pPr>
        <w:pStyle w:val="Heading3"/>
        <w:numPr>
          <w:ilvl w:val="2"/>
          <w:numId w:val="30"/>
        </w:numPr>
        <w:ind w:left="1440" w:hanging="720"/>
        <w:rPr/>
      </w:pPr>
      <w:r w:rsidDel="00000000" w:rsidR="00000000" w:rsidRPr="00000000">
        <w:rPr>
          <w:rtl w:val="0"/>
        </w:rPr>
        <w:t xml:space="preserve">the requirement for Remediation Action Plans (in paragraph 18);</w:t>
      </w:r>
    </w:p>
    <w:p w:rsidR="00000000" w:rsidDel="00000000" w:rsidP="00000000" w:rsidRDefault="00000000" w:rsidRPr="00000000" w14:paraId="00000190">
      <w:pPr>
        <w:pStyle w:val="Heading3"/>
        <w:numPr>
          <w:ilvl w:val="2"/>
          <w:numId w:val="30"/>
        </w:numPr>
        <w:ind w:left="1440" w:hanging="720"/>
        <w:rPr/>
      </w:pPr>
      <w:r w:rsidDel="00000000" w:rsidR="00000000" w:rsidRPr="00000000">
        <w:rPr>
          <w:rtl w:val="0"/>
        </w:rPr>
        <w:t xml:space="preserve">the appointment of Independent Security Advisers (in paragraph 19); and</w:t>
      </w:r>
    </w:p>
    <w:p w:rsidR="00000000" w:rsidDel="00000000" w:rsidP="00000000" w:rsidRDefault="00000000" w:rsidRPr="00000000" w14:paraId="00000191">
      <w:pPr>
        <w:pStyle w:val="Heading3"/>
        <w:numPr>
          <w:ilvl w:val="2"/>
          <w:numId w:val="30"/>
        </w:numPr>
        <w:ind w:left="1440" w:hanging="720"/>
        <w:rPr/>
      </w:pPr>
      <w:r w:rsidDel="00000000" w:rsidR="00000000" w:rsidRPr="00000000">
        <w:rPr>
          <w:rtl w:val="0"/>
        </w:rPr>
        <w:t xml:space="preserve">the withholding of Charges by the Buyer (in paragraph 20).</w:t>
      </w:r>
    </w:p>
    <w:p w:rsidR="00000000" w:rsidDel="00000000" w:rsidP="00000000" w:rsidRDefault="00000000" w:rsidRPr="00000000" w14:paraId="00000192">
      <w:pPr>
        <w:pStyle w:val="Heading1"/>
        <w:numPr>
          <w:ilvl w:val="0"/>
          <w:numId w:val="37"/>
        </w:numPr>
        <w:ind w:left="720" w:hanging="720"/>
        <w:rPr/>
      </w:pPr>
      <w:bookmarkStart w:colFirst="0" w:colLast="0" w:name="_heading=h.3as4poj" w:id="28"/>
      <w:bookmarkEnd w:id="28"/>
      <w:r w:rsidDel="00000000" w:rsidR="00000000" w:rsidRPr="00000000">
        <w:rPr>
          <w:rtl w:val="0"/>
        </w:rPr>
        <w:t xml:space="preserve">Principles of security</w:t>
      </w:r>
    </w:p>
    <w:p w:rsidR="00000000" w:rsidDel="00000000" w:rsidP="00000000" w:rsidRDefault="00000000" w:rsidRPr="00000000" w14:paraId="00000193">
      <w:pPr>
        <w:pStyle w:val="Heading2"/>
        <w:keepNext w:val="1"/>
        <w:numPr>
          <w:ilvl w:val="1"/>
          <w:numId w:val="37"/>
        </w:numPr>
        <w:ind w:left="720" w:hanging="720"/>
        <w:rPr/>
      </w:pPr>
      <w:bookmarkStart w:colFirst="0" w:colLast="0" w:name="_heading=h.1pxezwc" w:id="29"/>
      <w:bookmarkEnd w:id="29"/>
      <w:r w:rsidDel="00000000" w:rsidR="00000000" w:rsidRPr="00000000">
        <w:rPr>
          <w:rtl w:val="0"/>
        </w:rPr>
        <w:t xml:space="preserve">The Supplier acknowledges that the Buyer places great emphasis on the confidentiality, integrity and availability of the Buyer Data and, consequently, on the security of:</w:t>
      </w:r>
    </w:p>
    <w:p w:rsidR="00000000" w:rsidDel="00000000" w:rsidP="00000000" w:rsidRDefault="00000000" w:rsidRPr="00000000" w14:paraId="00000194">
      <w:pPr>
        <w:pStyle w:val="Heading3"/>
        <w:numPr>
          <w:ilvl w:val="2"/>
          <w:numId w:val="10"/>
        </w:numPr>
        <w:ind w:left="1440" w:hanging="720"/>
        <w:rPr/>
      </w:pPr>
      <w:r w:rsidDel="00000000" w:rsidR="00000000" w:rsidRPr="00000000">
        <w:rPr>
          <w:rtl w:val="0"/>
        </w:rPr>
        <w:t xml:space="preserve">the Buyer System;</w:t>
      </w:r>
    </w:p>
    <w:p w:rsidR="00000000" w:rsidDel="00000000" w:rsidP="00000000" w:rsidRDefault="00000000" w:rsidRPr="00000000" w14:paraId="00000195">
      <w:pPr>
        <w:pStyle w:val="Heading3"/>
        <w:numPr>
          <w:ilvl w:val="2"/>
          <w:numId w:val="10"/>
        </w:numPr>
        <w:ind w:left="1440" w:hanging="720"/>
        <w:rPr/>
      </w:pPr>
      <w:bookmarkStart w:colFirst="0" w:colLast="0" w:name="_heading=h.49x2ik5" w:id="30"/>
      <w:bookmarkEnd w:id="30"/>
      <w:r w:rsidDel="00000000" w:rsidR="00000000" w:rsidRPr="00000000">
        <w:rPr>
          <w:rtl w:val="0"/>
        </w:rPr>
        <w:t xml:space="preserve">the Supplier System;</w:t>
      </w:r>
    </w:p>
    <w:p w:rsidR="00000000" w:rsidDel="00000000" w:rsidP="00000000" w:rsidRDefault="00000000" w:rsidRPr="00000000" w14:paraId="00000196">
      <w:pPr>
        <w:pStyle w:val="Heading3"/>
        <w:numPr>
          <w:ilvl w:val="2"/>
          <w:numId w:val="10"/>
        </w:numPr>
        <w:ind w:left="1440" w:hanging="720"/>
        <w:rPr/>
      </w:pPr>
      <w:r w:rsidDel="00000000" w:rsidR="00000000" w:rsidRPr="00000000">
        <w:rPr>
          <w:rtl w:val="0"/>
        </w:rPr>
        <w:t xml:space="preserve">the Sites;</w:t>
      </w:r>
    </w:p>
    <w:p w:rsidR="00000000" w:rsidDel="00000000" w:rsidP="00000000" w:rsidRDefault="00000000" w:rsidRPr="00000000" w14:paraId="00000197">
      <w:pPr>
        <w:pStyle w:val="Heading3"/>
        <w:numPr>
          <w:ilvl w:val="2"/>
          <w:numId w:val="10"/>
        </w:numPr>
        <w:ind w:left="1440" w:hanging="720"/>
        <w:rPr/>
      </w:pPr>
      <w:r w:rsidDel="00000000" w:rsidR="00000000" w:rsidRPr="00000000">
        <w:rPr>
          <w:rtl w:val="0"/>
        </w:rPr>
        <w:t xml:space="preserve">the Services; and</w:t>
      </w:r>
    </w:p>
    <w:p w:rsidR="00000000" w:rsidDel="00000000" w:rsidP="00000000" w:rsidRDefault="00000000" w:rsidRPr="00000000" w14:paraId="00000198">
      <w:pPr>
        <w:pStyle w:val="Heading3"/>
        <w:numPr>
          <w:ilvl w:val="2"/>
          <w:numId w:val="10"/>
        </w:numPr>
        <w:ind w:left="1440" w:hanging="720"/>
        <w:rPr/>
      </w:pPr>
      <w:r w:rsidDel="00000000" w:rsidR="00000000" w:rsidRPr="00000000">
        <w:rPr>
          <w:rtl w:val="0"/>
        </w:rPr>
        <w:t xml:space="preserve">the Supplier Information Management System.</w:t>
      </w:r>
    </w:p>
    <w:p w:rsidR="00000000" w:rsidDel="00000000" w:rsidP="00000000" w:rsidRDefault="00000000" w:rsidRPr="00000000" w14:paraId="00000199">
      <w:pPr>
        <w:pStyle w:val="Heading2"/>
        <w:keepNext w:val="1"/>
        <w:numPr>
          <w:ilvl w:val="1"/>
          <w:numId w:val="37"/>
        </w:numPr>
        <w:ind w:left="720" w:hanging="720"/>
        <w:rPr/>
      </w:pPr>
      <w:r w:rsidDel="00000000" w:rsidR="00000000" w:rsidRPr="00000000">
        <w:rPr>
          <w:rtl w:val="0"/>
        </w:rPr>
        <w:t xml:space="preserve">The Parties shall share information and act in a cooperative manner at all times to further the principles of security in paragraph 4.1.</w:t>
      </w:r>
    </w:p>
    <w:p w:rsidR="00000000" w:rsidDel="00000000" w:rsidP="00000000" w:rsidRDefault="00000000" w:rsidRPr="00000000" w14:paraId="0000019A">
      <w:pPr>
        <w:pStyle w:val="Heading2"/>
        <w:keepNext w:val="1"/>
        <w:numPr>
          <w:ilvl w:val="1"/>
          <w:numId w:val="37"/>
        </w:numPr>
        <w:ind w:left="720" w:hanging="720"/>
        <w:rPr/>
      </w:pPr>
      <w:bookmarkStart w:colFirst="0" w:colLast="0" w:name="_heading=h.2p2csry" w:id="31"/>
      <w:bookmarkEnd w:id="31"/>
      <w:r w:rsidDel="00000000" w:rsidR="00000000" w:rsidRPr="00000000">
        <w:rPr>
          <w:rtl w:val="0"/>
        </w:rPr>
        <w:t xml:space="preserve">Notwithstanding the involvement of the Buyer in the Buyer-led Assurance of the Supplier Information Management System, the Supplier remains responsible for:</w:t>
      </w:r>
    </w:p>
    <w:p w:rsidR="00000000" w:rsidDel="00000000" w:rsidP="00000000" w:rsidRDefault="00000000" w:rsidRPr="00000000" w14:paraId="0000019B">
      <w:pPr>
        <w:pStyle w:val="Heading3"/>
        <w:keepNext w:val="1"/>
        <w:numPr>
          <w:ilvl w:val="2"/>
          <w:numId w:val="37"/>
        </w:numPr>
        <w:ind w:left="1440" w:hanging="720"/>
        <w:rPr/>
      </w:pPr>
      <w:r w:rsidDel="00000000" w:rsidR="00000000" w:rsidRPr="00000000">
        <w:rPr>
          <w:rtl w:val="0"/>
        </w:rPr>
        <w:t xml:space="preserve">the security, confidentiality, integrity and availability of the Buyer Data when that Buyer Data is under the control of the Supplier or any of its Subcontractors; and</w:t>
      </w:r>
    </w:p>
    <w:p w:rsidR="00000000" w:rsidDel="00000000" w:rsidP="00000000" w:rsidRDefault="00000000" w:rsidRPr="00000000" w14:paraId="0000019C">
      <w:pPr>
        <w:pStyle w:val="Heading3"/>
        <w:numPr>
          <w:ilvl w:val="2"/>
          <w:numId w:val="37"/>
        </w:numPr>
        <w:ind w:left="1440" w:hanging="720"/>
        <w:rPr/>
      </w:pPr>
      <w:bookmarkStart w:colFirst="0" w:colLast="0" w:name="_heading=h.147n2zr" w:id="32"/>
      <w:bookmarkEnd w:id="32"/>
      <w:r w:rsidDel="00000000" w:rsidR="00000000" w:rsidRPr="00000000">
        <w:rPr>
          <w:rtl w:val="0"/>
        </w:rPr>
        <w:t xml:space="preserve">the security of the Supplier Information Management System.</w:t>
      </w:r>
    </w:p>
    <w:p w:rsidR="00000000" w:rsidDel="00000000" w:rsidP="00000000" w:rsidRDefault="00000000" w:rsidRPr="00000000" w14:paraId="0000019D">
      <w:pPr>
        <w:pStyle w:val="Heading3"/>
        <w:numPr>
          <w:ilvl w:val="0"/>
          <w:numId w:val="37"/>
        </w:numPr>
        <w:ind w:left="720" w:hanging="720"/>
        <w:rPr>
          <w:b w:val="1"/>
          <w:sz w:val="24"/>
          <w:szCs w:val="24"/>
        </w:rPr>
      </w:pPr>
      <w:r w:rsidDel="00000000" w:rsidR="00000000" w:rsidRPr="00000000">
        <w:rPr>
          <w:b w:val="1"/>
          <w:sz w:val="24"/>
          <w:szCs w:val="24"/>
          <w:rtl w:val="0"/>
        </w:rPr>
        <w:t xml:space="preserve">Security requirements</w:t>
      </w:r>
    </w:p>
    <w:p w:rsidR="00000000" w:rsidDel="00000000" w:rsidP="00000000" w:rsidRDefault="00000000" w:rsidRPr="00000000" w14:paraId="0000019E">
      <w:pPr>
        <w:pStyle w:val="Heading3"/>
        <w:numPr>
          <w:ilvl w:val="1"/>
          <w:numId w:val="37"/>
        </w:numPr>
        <w:ind w:left="720" w:hanging="720"/>
        <w:rPr/>
      </w:pPr>
      <w:r w:rsidDel="00000000" w:rsidR="00000000" w:rsidRPr="00000000">
        <w:rPr>
          <w:rtl w:val="0"/>
        </w:rPr>
        <w:t xml:space="preserve">The Supplier must, unless otherwise agreed in writing with the Buyer:</w:t>
      </w:r>
    </w:p>
    <w:p w:rsidR="00000000" w:rsidDel="00000000" w:rsidP="00000000" w:rsidRDefault="00000000" w:rsidRPr="00000000" w14:paraId="0000019F">
      <w:pPr>
        <w:pStyle w:val="Heading3"/>
        <w:numPr>
          <w:ilvl w:val="2"/>
          <w:numId w:val="37"/>
        </w:numPr>
        <w:ind w:left="1440" w:hanging="720"/>
        <w:rPr/>
      </w:pPr>
      <w:r w:rsidDel="00000000" w:rsidR="00000000" w:rsidRPr="00000000">
        <w:rPr>
          <w:rtl w:val="0"/>
        </w:rPr>
        <w:t xml:space="preserve">comply with the Security Requirements in Appendix 1;</w:t>
      </w:r>
    </w:p>
    <w:p w:rsidR="00000000" w:rsidDel="00000000" w:rsidP="00000000" w:rsidRDefault="00000000" w:rsidRPr="00000000" w14:paraId="000001A0">
      <w:pPr>
        <w:pStyle w:val="Heading3"/>
        <w:numPr>
          <w:ilvl w:val="2"/>
          <w:numId w:val="37"/>
        </w:numPr>
        <w:ind w:left="1440" w:hanging="720"/>
        <w:rPr/>
      </w:pPr>
      <w:r w:rsidDel="00000000" w:rsidR="00000000" w:rsidRPr="00000000">
        <w:rPr>
          <w:rtl w:val="0"/>
        </w:rPr>
        <w:t xml:space="preserve">where the relevant option in paragraph 1 is selected, comply with the Security Requirements for Development in Appendix 2; and </w:t>
      </w:r>
    </w:p>
    <w:p w:rsidR="00000000" w:rsidDel="00000000" w:rsidP="00000000" w:rsidRDefault="00000000" w:rsidRPr="00000000" w14:paraId="000001A1">
      <w:pPr>
        <w:pStyle w:val="Heading3"/>
        <w:numPr>
          <w:ilvl w:val="2"/>
          <w:numId w:val="37"/>
        </w:numPr>
        <w:ind w:left="1440" w:hanging="720"/>
        <w:rPr/>
      </w:pPr>
      <w:r w:rsidDel="00000000" w:rsidR="00000000" w:rsidRPr="00000000">
        <w:rPr>
          <w:rtl w:val="0"/>
        </w:rPr>
        <w:t xml:space="preserve">ensure that Subcontractors comply with:</w:t>
      </w:r>
    </w:p>
    <w:p w:rsidR="00000000" w:rsidDel="00000000" w:rsidP="00000000" w:rsidRDefault="00000000" w:rsidRPr="00000000" w14:paraId="000001A2">
      <w:pPr>
        <w:pStyle w:val="Heading3"/>
        <w:numPr>
          <w:ilvl w:val="3"/>
          <w:numId w:val="37"/>
        </w:numPr>
        <w:ind w:left="2160" w:hanging="720"/>
        <w:rPr/>
      </w:pPr>
      <w:r w:rsidDel="00000000" w:rsidR="00000000" w:rsidRPr="00000000">
        <w:rPr>
          <w:rtl w:val="0"/>
        </w:rPr>
        <w:t xml:space="preserve">all Security Requirements in Appendix 1; and</w:t>
      </w:r>
    </w:p>
    <w:p w:rsidR="00000000" w:rsidDel="00000000" w:rsidP="00000000" w:rsidRDefault="00000000" w:rsidRPr="00000000" w14:paraId="000001A3">
      <w:pPr>
        <w:pStyle w:val="Heading3"/>
        <w:numPr>
          <w:ilvl w:val="3"/>
          <w:numId w:val="37"/>
        </w:numPr>
        <w:ind w:left="2160" w:hanging="720"/>
        <w:rPr/>
      </w:pPr>
      <w:r w:rsidDel="00000000" w:rsidR="00000000" w:rsidRPr="00000000">
        <w:rPr>
          <w:rtl w:val="0"/>
        </w:rPr>
        <w:t xml:space="preserve">where the relevant option in paragraph 1 is selected, all Security Requirements for Development in Appendix 2, that apply to the activities that the Subcontractor performs under its Subcontract, unless:</w:t>
      </w:r>
    </w:p>
    <w:p w:rsidR="00000000" w:rsidDel="00000000" w:rsidP="00000000" w:rsidRDefault="00000000" w:rsidRPr="00000000" w14:paraId="000001A4">
      <w:pPr>
        <w:pStyle w:val="Heading3"/>
        <w:numPr>
          <w:ilvl w:val="3"/>
          <w:numId w:val="37"/>
        </w:numPr>
        <w:ind w:left="2160" w:hanging="720"/>
        <w:rPr/>
      </w:pPr>
      <w:bookmarkStart w:colFirst="0" w:colLast="0" w:name="_heading=h.3znysh7" w:id="33"/>
      <w:bookmarkEnd w:id="33"/>
      <w:r w:rsidDel="00000000" w:rsidR="00000000" w:rsidRPr="00000000">
        <w:rPr>
          <w:rtl w:val="0"/>
        </w:rPr>
        <w:t xml:space="preserve">paragraph 5.2 applies;</w:t>
      </w:r>
    </w:p>
    <w:p w:rsidR="00000000" w:rsidDel="00000000" w:rsidP="00000000" w:rsidRDefault="00000000" w:rsidRPr="00000000" w14:paraId="000001A5">
      <w:pPr>
        <w:pStyle w:val="Heading3"/>
        <w:numPr>
          <w:ilvl w:val="3"/>
          <w:numId w:val="37"/>
        </w:numPr>
        <w:ind w:left="2160" w:hanging="720"/>
        <w:rPr/>
      </w:pPr>
      <w:bookmarkStart w:colFirst="0" w:colLast="0" w:name="_heading=h.23ckvvd" w:id="34"/>
      <w:bookmarkEnd w:id="34"/>
      <w:r w:rsidDel="00000000" w:rsidR="00000000" w:rsidRPr="00000000">
        <w:rPr>
          <w:rtl w:val="0"/>
        </w:rPr>
        <w:t xml:space="preserve">the table in Appendix 4 limits the Security Requirements or Security Requirements for Development that apply to a Subcontractor.</w:t>
      </w:r>
    </w:p>
    <w:p w:rsidR="00000000" w:rsidDel="00000000" w:rsidP="00000000" w:rsidRDefault="00000000" w:rsidRPr="00000000" w14:paraId="000001A6">
      <w:pPr>
        <w:pStyle w:val="Heading3"/>
        <w:numPr>
          <w:ilvl w:val="1"/>
          <w:numId w:val="37"/>
        </w:numPr>
        <w:ind w:left="720" w:hanging="720"/>
        <w:rPr/>
      </w:pPr>
      <w:r w:rsidDel="00000000" w:rsidR="00000000" w:rsidRPr="00000000">
        <w:rPr>
          <w:rtl w:val="0"/>
        </w:rPr>
        <w:t xml:space="preserve">Where a Subcontractor is a SMP Subcontractor, the Supplier shall:</w:t>
      </w:r>
    </w:p>
    <w:p w:rsidR="00000000" w:rsidDel="00000000" w:rsidP="00000000" w:rsidRDefault="00000000" w:rsidRPr="00000000" w14:paraId="000001A7">
      <w:pPr>
        <w:pStyle w:val="Heading3"/>
        <w:keepNext w:val="1"/>
        <w:numPr>
          <w:ilvl w:val="2"/>
          <w:numId w:val="37"/>
        </w:numPr>
        <w:ind w:left="1440" w:hanging="720"/>
        <w:rPr/>
      </w:pPr>
      <w:r w:rsidDel="00000000" w:rsidR="00000000" w:rsidRPr="00000000">
        <w:rPr>
          <w:rtl w:val="0"/>
        </w:rPr>
        <w:t xml:space="preserve">use best endeavours to ensure that the SMP Subcontractor complies with the Security Requirements;</w:t>
      </w:r>
    </w:p>
    <w:p w:rsidR="00000000" w:rsidDel="00000000" w:rsidP="00000000" w:rsidRDefault="00000000" w:rsidRPr="00000000" w14:paraId="000001A8">
      <w:pPr>
        <w:pStyle w:val="Heading3"/>
        <w:keepNext w:val="1"/>
        <w:numPr>
          <w:ilvl w:val="2"/>
          <w:numId w:val="37"/>
        </w:numPr>
        <w:ind w:left="1440" w:hanging="720"/>
        <w:rPr/>
      </w:pPr>
      <w:r w:rsidDel="00000000" w:rsidR="00000000" w:rsidRPr="00000000">
        <w:rPr>
          <w:rtl w:val="0"/>
        </w:rPr>
        <w:t xml:space="preserve">document the differences between Security Requirements and the obligations that the SMP Subcontractor is prepared to accept in sufficient detail to allow the Buyer to form an informed view of the risks concerned;</w:t>
      </w:r>
    </w:p>
    <w:p w:rsidR="00000000" w:rsidDel="00000000" w:rsidP="00000000" w:rsidRDefault="00000000" w:rsidRPr="00000000" w14:paraId="000001A9">
      <w:pPr>
        <w:pStyle w:val="Heading3"/>
        <w:numPr>
          <w:ilvl w:val="2"/>
          <w:numId w:val="37"/>
        </w:numPr>
        <w:ind w:left="1440" w:hanging="720"/>
        <w:rPr/>
      </w:pPr>
      <w:r w:rsidDel="00000000" w:rsidR="00000000" w:rsidRPr="00000000">
        <w:rPr>
          <w:rtl w:val="0"/>
        </w:rPr>
        <w:t xml:space="preserve">take such steps as the Buyer may require to mitigate those risks.</w:t>
      </w:r>
    </w:p>
    <w:p w:rsidR="00000000" w:rsidDel="00000000" w:rsidP="00000000" w:rsidRDefault="00000000" w:rsidRPr="00000000" w14:paraId="000001AA">
      <w:pPr>
        <w:pStyle w:val="Heading1"/>
        <w:numPr>
          <w:ilvl w:val="0"/>
          <w:numId w:val="37"/>
        </w:numPr>
        <w:ind w:left="720" w:hanging="720"/>
        <w:rPr/>
      </w:pPr>
      <w:bookmarkStart w:colFirst="0" w:colLast="0" w:name="_heading=h.ihv636" w:id="35"/>
      <w:bookmarkEnd w:id="35"/>
      <w:r w:rsidDel="00000000" w:rsidR="00000000" w:rsidRPr="00000000">
        <w:rPr>
          <w:rtl w:val="0"/>
        </w:rPr>
        <w:t xml:space="preserve">Buyer to proceed</w:t>
      </w:r>
    </w:p>
    <w:p w:rsidR="00000000" w:rsidDel="00000000" w:rsidP="00000000" w:rsidRDefault="00000000" w:rsidRPr="00000000" w14:paraId="000001AB">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Notwithstanding anything in this Contract, the Supplier may not:</w:t>
      </w:r>
      <w:r w:rsidDel="00000000" w:rsidR="00000000" w:rsidRPr="00000000">
        <w:rPr>
          <w:rtl w:val="0"/>
        </w:rPr>
      </w:r>
    </w:p>
    <w:p w:rsidR="00000000" w:rsidDel="00000000" w:rsidP="00000000" w:rsidRDefault="00000000" w:rsidRPr="00000000" w14:paraId="000001AC">
      <w:pPr>
        <w:pStyle w:val="Heading2"/>
        <w:numPr>
          <w:ilvl w:val="1"/>
          <w:numId w:val="37"/>
        </w:numPr>
        <w:ind w:left="720" w:hanging="720"/>
        <w:rPr/>
      </w:pPr>
      <w:r w:rsidDel="00000000" w:rsidR="00000000" w:rsidRPr="00000000">
        <w:rPr>
          <w:rtl w:val="0"/>
        </w:rPr>
        <w:t xml:space="preserve">commence the provision of any Operational Services; or</w:t>
      </w:r>
    </w:p>
    <w:p w:rsidR="00000000" w:rsidDel="00000000" w:rsidP="00000000" w:rsidRDefault="00000000" w:rsidRPr="00000000" w14:paraId="000001AD">
      <w:pPr>
        <w:pStyle w:val="Heading2"/>
        <w:numPr>
          <w:ilvl w:val="1"/>
          <w:numId w:val="37"/>
        </w:numPr>
        <w:ind w:left="720" w:hanging="720"/>
        <w:rPr/>
      </w:pPr>
      <w:r w:rsidDel="00000000" w:rsidR="00000000" w:rsidRPr="00000000">
        <w:rPr>
          <w:rtl w:val="0"/>
        </w:rPr>
        <w:t xml:space="preserve">Process any Buyer Data using the Supplier Information Management System,</w:t>
      </w:r>
    </w:p>
    <w:p w:rsidR="00000000" w:rsidDel="00000000" w:rsidP="00000000" w:rsidRDefault="00000000" w:rsidRPr="00000000" w14:paraId="000001AE">
      <w:pPr>
        <w:pStyle w:val="Heading3"/>
        <w:numPr>
          <w:ilvl w:val="2"/>
          <w:numId w:val="37"/>
        </w:numPr>
        <w:ind w:left="1440" w:hanging="720"/>
        <w:rPr/>
      </w:pPr>
      <w:r w:rsidDel="00000000" w:rsidR="00000000" w:rsidRPr="00000000">
        <w:rPr>
          <w:rtl w:val="0"/>
        </w:rPr>
        <w:t xml:space="preserve">unless </w:t>
      </w:r>
    </w:p>
    <w:p w:rsidR="00000000" w:rsidDel="00000000" w:rsidP="00000000" w:rsidRDefault="00000000" w:rsidRPr="00000000" w14:paraId="000001AF">
      <w:pPr>
        <w:pStyle w:val="Heading2"/>
        <w:keepNext w:val="1"/>
        <w:numPr>
          <w:ilvl w:val="1"/>
          <w:numId w:val="37"/>
        </w:numPr>
        <w:ind w:left="720" w:hanging="720"/>
        <w:rPr/>
      </w:pPr>
      <w:r w:rsidDel="00000000" w:rsidR="00000000" w:rsidRPr="00000000">
        <w:rPr>
          <w:rtl w:val="0"/>
        </w:rPr>
        <w:t xml:space="preserve">the Supplier has, and ensured that Subcontractors have, obtained the Relevant Certifications under paragraph 12;</w:t>
      </w:r>
    </w:p>
    <w:p w:rsidR="00000000" w:rsidDel="00000000" w:rsidP="00000000" w:rsidRDefault="00000000" w:rsidRPr="00000000" w14:paraId="000001B0">
      <w:pPr>
        <w:pStyle w:val="Heading2"/>
        <w:numPr>
          <w:ilvl w:val="1"/>
          <w:numId w:val="37"/>
        </w:numPr>
        <w:ind w:left="720" w:hanging="720"/>
        <w:rPr/>
      </w:pPr>
      <w:bookmarkStart w:colFirst="0" w:colLast="0" w:name="_heading=h.32hioqz" w:id="36"/>
      <w:bookmarkEnd w:id="36"/>
      <w:r w:rsidDel="00000000" w:rsidR="00000000" w:rsidRPr="00000000">
        <w:rPr>
          <w:rtl w:val="0"/>
        </w:rPr>
        <w:t xml:space="preserve">the Supplier has completed an IT Health Check in accordance with paragraph 10 of the Security Requirements; and</w:t>
      </w:r>
    </w:p>
    <w:p w:rsidR="00000000" w:rsidDel="00000000" w:rsidP="00000000" w:rsidRDefault="00000000" w:rsidRPr="00000000" w14:paraId="000001B1">
      <w:pPr>
        <w:pStyle w:val="Heading2"/>
        <w:numPr>
          <w:ilvl w:val="1"/>
          <w:numId w:val="37"/>
        </w:numPr>
        <w:ind w:left="720" w:hanging="720"/>
        <w:rPr/>
      </w:pPr>
      <w:r w:rsidDel="00000000" w:rsidR="00000000" w:rsidRPr="00000000">
        <w:rPr>
          <w:rtl w:val="0"/>
        </w:rPr>
        <w:t xml:space="preserve">the Buyer has issued a Risk Management Approval Statement under paragraph 14.7(a).</w:t>
      </w:r>
    </w:p>
    <w:p w:rsidR="00000000" w:rsidDel="00000000" w:rsidP="00000000" w:rsidRDefault="00000000" w:rsidRPr="00000000" w14:paraId="000001B2">
      <w:pPr>
        <w:pStyle w:val="Heading1"/>
        <w:numPr>
          <w:ilvl w:val="0"/>
          <w:numId w:val="37"/>
        </w:numPr>
        <w:ind w:left="720" w:hanging="720"/>
        <w:rPr/>
      </w:pPr>
      <w:bookmarkStart w:colFirst="0" w:colLast="0" w:name="_heading=h.1hmsyys" w:id="37"/>
      <w:bookmarkEnd w:id="37"/>
      <w:r w:rsidDel="00000000" w:rsidR="00000000" w:rsidRPr="00000000">
        <w:rPr>
          <w:rtl w:val="0"/>
        </w:rPr>
        <w:t xml:space="preserve">Supplier confirmation</w:t>
      </w:r>
    </w:p>
    <w:p w:rsidR="00000000" w:rsidDel="00000000" w:rsidP="00000000" w:rsidRDefault="00000000" w:rsidRPr="00000000" w14:paraId="000001B3">
      <w:pPr>
        <w:pStyle w:val="Heading2"/>
        <w:keepNext w:val="1"/>
        <w:numPr>
          <w:ilvl w:val="1"/>
          <w:numId w:val="37"/>
        </w:numPr>
        <w:ind w:left="720" w:hanging="720"/>
        <w:rPr/>
      </w:pPr>
      <w:bookmarkStart w:colFirst="0" w:colLast="0" w:name="_heading=h.41mghml" w:id="38"/>
      <w:bookmarkEnd w:id="38"/>
      <w:r w:rsidDel="00000000" w:rsidR="00000000" w:rsidRPr="00000000">
        <w:rPr>
          <w:rtl w:val="0"/>
        </w:rPr>
        <w:t xml:space="preserve">The Supplier must, no later than the last day of each Contract Year, provide to the Buyer a letter from its </w:t>
      </w:r>
      <w:r w:rsidDel="00000000" w:rsidR="00000000" w:rsidRPr="00000000">
        <w:rPr>
          <w:rtl w:val="0"/>
        </w:rPr>
        <w:t xml:space="preserve">chief executive officer (or equivalent officer) confirming that, having made due and careful enquiry:</w:t>
      </w:r>
    </w:p>
    <w:p w:rsidR="00000000" w:rsidDel="00000000" w:rsidP="00000000" w:rsidRDefault="00000000" w:rsidRPr="00000000" w14:paraId="000001B4">
      <w:pPr>
        <w:pStyle w:val="Heading3"/>
        <w:numPr>
          <w:ilvl w:val="2"/>
          <w:numId w:val="37"/>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Contract;</w:t>
      </w:r>
    </w:p>
    <w:p w:rsidR="00000000" w:rsidDel="00000000" w:rsidP="00000000" w:rsidRDefault="00000000" w:rsidRPr="00000000" w14:paraId="000001B5">
      <w:pPr>
        <w:pStyle w:val="Heading3"/>
        <w:keepNext w:val="1"/>
        <w:numPr>
          <w:ilvl w:val="2"/>
          <w:numId w:val="37"/>
        </w:numPr>
        <w:ind w:left="1440" w:hanging="720"/>
        <w:rPr/>
      </w:pPr>
      <w:r w:rsidDel="00000000" w:rsidR="00000000" w:rsidRPr="00000000">
        <w:rPr>
          <w:rtl w:val="0"/>
        </w:rPr>
        <w:t xml:space="preserve">subject to paragraph 7.2: </w:t>
      </w:r>
    </w:p>
    <w:p w:rsidR="00000000" w:rsidDel="00000000" w:rsidP="00000000" w:rsidRDefault="00000000" w:rsidRPr="00000000" w14:paraId="000001B6">
      <w:pPr>
        <w:pStyle w:val="Heading4"/>
        <w:numPr>
          <w:ilvl w:val="3"/>
          <w:numId w:val="37"/>
        </w:numPr>
        <w:ind w:left="2160" w:hanging="720"/>
        <w:rPr/>
      </w:pPr>
      <w:r w:rsidDel="00000000" w:rsidR="00000000" w:rsidRPr="00000000">
        <w:rPr>
          <w:rtl w:val="0"/>
        </w:rPr>
        <w:t xml:space="preserve">it has fully complied with all requirements of this Schedule 16 (</w:t>
      </w:r>
      <w:r w:rsidDel="00000000" w:rsidR="00000000" w:rsidRPr="00000000">
        <w:rPr>
          <w:i w:val="1"/>
          <w:rtl w:val="0"/>
        </w:rPr>
        <w:t xml:space="preserve">Security Management</w:t>
      </w:r>
      <w:r w:rsidDel="00000000" w:rsidR="00000000" w:rsidRPr="00000000">
        <w:rPr>
          <w:rtl w:val="0"/>
        </w:rPr>
        <w:t xml:space="preserve">); and</w:t>
      </w:r>
    </w:p>
    <w:p w:rsidR="00000000" w:rsidDel="00000000" w:rsidP="00000000" w:rsidRDefault="00000000" w:rsidRPr="00000000" w14:paraId="000001B7">
      <w:pPr>
        <w:pStyle w:val="Heading4"/>
        <w:keepNext w:val="1"/>
        <w:numPr>
          <w:ilvl w:val="3"/>
          <w:numId w:val="37"/>
        </w:numPr>
        <w:ind w:left="2160" w:hanging="720"/>
        <w:rPr/>
      </w:pPr>
      <w:r w:rsidDel="00000000" w:rsidR="00000000" w:rsidRPr="00000000">
        <w:rPr>
          <w:rtl w:val="0"/>
        </w:rPr>
        <w:t xml:space="preserve">all Subcontractors have complied with the requirements of this Schedule 16 (</w:t>
      </w:r>
      <w:r w:rsidDel="00000000" w:rsidR="00000000" w:rsidRPr="00000000">
        <w:rPr>
          <w:i w:val="1"/>
          <w:rtl w:val="0"/>
        </w:rPr>
        <w:t xml:space="preserve">Security Management</w:t>
      </w:r>
      <w:r w:rsidDel="00000000" w:rsidR="00000000" w:rsidRPr="00000000">
        <w:rPr>
          <w:rtl w:val="0"/>
        </w:rPr>
        <w:t xml:space="preserve">) with which the Supplier is required to ensure they comply;</w:t>
      </w:r>
    </w:p>
    <w:p w:rsidR="00000000" w:rsidDel="00000000" w:rsidP="00000000" w:rsidRDefault="00000000" w:rsidRPr="00000000" w14:paraId="000001B8">
      <w:pPr>
        <w:pStyle w:val="Heading3"/>
        <w:numPr>
          <w:ilvl w:val="2"/>
          <w:numId w:val="37"/>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B9">
      <w:pPr>
        <w:pStyle w:val="Heading2"/>
        <w:keepNext w:val="1"/>
        <w:numPr>
          <w:ilvl w:val="1"/>
          <w:numId w:val="37"/>
        </w:numPr>
        <w:ind w:left="720" w:hanging="720"/>
        <w:rPr/>
      </w:pPr>
      <w:bookmarkStart w:colFirst="0" w:colLast="0" w:name="_heading=h.2grqrue" w:id="39"/>
      <w:bookmarkEnd w:id="39"/>
      <w:r w:rsidDel="00000000" w:rsidR="00000000" w:rsidRPr="00000000">
        <w:rPr>
          <w:rtl w:val="0"/>
        </w:rPr>
        <w:t xml:space="preserve">Where the Buyer has, in respect of the period covered by the confirmation provided under paragraph 7.1 agreed in writing that the Supplier need not, or need only partially, comply within any requirement of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BA">
      <w:pPr>
        <w:pStyle w:val="Heading3"/>
        <w:numPr>
          <w:ilvl w:val="2"/>
          <w:numId w:val="37"/>
        </w:numPr>
        <w:ind w:left="1440" w:hanging="720"/>
        <w:rPr/>
      </w:pPr>
      <w:r w:rsidDel="00000000" w:rsidR="00000000" w:rsidRPr="00000000">
        <w:rPr>
          <w:rtl w:val="0"/>
        </w:rPr>
        <w:t xml:space="preserve">the confirmation must include details of the Buyer’s agreement; and</w:t>
      </w:r>
    </w:p>
    <w:p w:rsidR="00000000" w:rsidDel="00000000" w:rsidP="00000000" w:rsidRDefault="00000000" w:rsidRPr="00000000" w14:paraId="000001BB">
      <w:pPr>
        <w:pStyle w:val="Heading3"/>
        <w:numPr>
          <w:ilvl w:val="2"/>
          <w:numId w:val="37"/>
        </w:numPr>
        <w:ind w:left="1440" w:hanging="720"/>
        <w:rPr/>
      </w:pPr>
      <w:r w:rsidDel="00000000" w:rsidR="00000000" w:rsidRPr="00000000">
        <w:rPr>
          <w:rtl w:val="0"/>
        </w:rPr>
        <w:t xml:space="preserve">confirm that the Supplier has fully complied with that modified requirement.</w:t>
      </w:r>
    </w:p>
    <w:p w:rsidR="00000000" w:rsidDel="00000000" w:rsidP="00000000" w:rsidRDefault="00000000" w:rsidRPr="00000000" w14:paraId="000001BC">
      <w:pPr>
        <w:pStyle w:val="Heading2"/>
        <w:keepNext w:val="1"/>
        <w:numPr>
          <w:ilvl w:val="1"/>
          <w:numId w:val="37"/>
        </w:numPr>
        <w:ind w:left="720" w:hanging="720"/>
        <w:rPr/>
      </w:pPr>
      <w:r w:rsidDel="00000000" w:rsidR="00000000" w:rsidRPr="00000000">
        <w:rPr>
          <w:rtl w:val="0"/>
        </w:rPr>
        <w:t xml:space="preserve">The Supplier must:</w:t>
      </w:r>
    </w:p>
    <w:p w:rsidR="00000000" w:rsidDel="00000000" w:rsidP="00000000" w:rsidRDefault="00000000" w:rsidRPr="00000000" w14:paraId="000001BD">
      <w:pPr>
        <w:pStyle w:val="Heading3"/>
        <w:numPr>
          <w:ilvl w:val="2"/>
          <w:numId w:val="37"/>
        </w:numPr>
        <w:ind w:left="1440" w:hanging="720"/>
        <w:rPr/>
      </w:pPr>
      <w:r w:rsidDel="00000000" w:rsidR="00000000" w:rsidRPr="00000000">
        <w:rPr>
          <w:rtl w:val="0"/>
        </w:rPr>
        <w:t xml:space="preserve">keep and maintain a register setting out all agreements referred to in paragraph 7.2; and</w:t>
      </w:r>
    </w:p>
    <w:p w:rsidR="00000000" w:rsidDel="00000000" w:rsidP="00000000" w:rsidRDefault="00000000" w:rsidRPr="00000000" w14:paraId="000001BE">
      <w:pPr>
        <w:pStyle w:val="Heading3"/>
        <w:numPr>
          <w:ilvl w:val="2"/>
          <w:numId w:val="37"/>
        </w:numPr>
        <w:ind w:left="1440" w:hanging="720"/>
        <w:rPr/>
      </w:pPr>
      <w:r w:rsidDel="00000000" w:rsidR="00000000" w:rsidRPr="00000000">
        <w:rPr>
          <w:rtl w:val="0"/>
        </w:rPr>
        <w:t xml:space="preserve">provide a copy of that register to the Buyer on request.</w:t>
      </w:r>
    </w:p>
    <w:p w:rsidR="00000000" w:rsidDel="00000000" w:rsidP="00000000" w:rsidRDefault="00000000" w:rsidRPr="00000000" w14:paraId="000001BF">
      <w:pPr>
        <w:pStyle w:val="Heading1"/>
        <w:numPr>
          <w:ilvl w:val="0"/>
          <w:numId w:val="37"/>
        </w:numPr>
        <w:ind w:left="720" w:hanging="720"/>
        <w:rPr/>
      </w:pPr>
      <w:bookmarkStart w:colFirst="0" w:colLast="0" w:name="_heading=h.vx1227" w:id="40"/>
      <w:bookmarkEnd w:id="40"/>
      <w:r w:rsidDel="00000000" w:rsidR="00000000" w:rsidRPr="00000000">
        <w:rPr>
          <w:rtl w:val="0"/>
        </w:rPr>
        <w:t xml:space="preserve">Governance</w:t>
      </w:r>
    </w:p>
    <w:p w:rsidR="00000000" w:rsidDel="00000000" w:rsidP="00000000" w:rsidRDefault="00000000" w:rsidRPr="00000000" w14:paraId="000001C0">
      <w:pPr>
        <w:pStyle w:val="Heading2"/>
        <w:numPr>
          <w:ilvl w:val="1"/>
          <w:numId w:val="37"/>
        </w:numPr>
        <w:ind w:left="720" w:hanging="720"/>
        <w:rPr/>
      </w:pPr>
      <w:r w:rsidDel="00000000" w:rsidR="00000000" w:rsidRPr="00000000">
        <w:rPr>
          <w:rtl w:val="0"/>
        </w:rPr>
        <w:t xml:space="preserve">This paragraph 8 applies where a Security Working Group, or Board (as that term is defined in the Schedules), with a similar remit, is not provided for otherwise in this Contract.</w:t>
      </w:r>
    </w:p>
    <w:p w:rsidR="00000000" w:rsidDel="00000000" w:rsidP="00000000" w:rsidRDefault="00000000" w:rsidRPr="00000000" w14:paraId="000001C1">
      <w:pPr>
        <w:pStyle w:val="Heading2"/>
        <w:numPr>
          <w:ilvl w:val="1"/>
          <w:numId w:val="37"/>
        </w:numPr>
        <w:ind w:left="720" w:hanging="720"/>
        <w:rPr/>
      </w:pPr>
      <w:r w:rsidDel="00000000" w:rsidR="00000000" w:rsidRPr="00000000">
        <w:rPr>
          <w:rtl w:val="0"/>
        </w:rPr>
        <w:t xml:space="preserve">The Buyer must establish a Security Working Group on which both the Buyer and the Supplier are represented.</w:t>
      </w:r>
    </w:p>
    <w:p w:rsidR="00000000" w:rsidDel="00000000" w:rsidP="00000000" w:rsidRDefault="00000000" w:rsidRPr="00000000" w14:paraId="000001C2">
      <w:pPr>
        <w:pStyle w:val="Heading2"/>
        <w:keepNext w:val="1"/>
        <w:numPr>
          <w:ilvl w:val="1"/>
          <w:numId w:val="37"/>
        </w:numPr>
        <w:ind w:left="720" w:hanging="720"/>
        <w:rPr/>
      </w:pPr>
      <w:bookmarkStart w:colFirst="0" w:colLast="0" w:name="_heading=h.3fwokq0" w:id="41"/>
      <w:bookmarkEnd w:id="41"/>
      <w:r w:rsidDel="00000000" w:rsidR="00000000" w:rsidRPr="00000000">
        <w:rPr>
          <w:rtl w:val="0"/>
        </w:rPr>
        <w:t xml:space="preserve">The notice or other document establishing the Security Working Group must set out:</w:t>
      </w:r>
    </w:p>
    <w:p w:rsidR="00000000" w:rsidDel="00000000" w:rsidP="00000000" w:rsidRDefault="00000000" w:rsidRPr="00000000" w14:paraId="000001C3">
      <w:pPr>
        <w:pStyle w:val="Heading2"/>
        <w:keepNext w:val="1"/>
        <w:numPr>
          <w:ilvl w:val="2"/>
          <w:numId w:val="37"/>
        </w:numPr>
        <w:ind w:left="1440" w:hanging="720"/>
        <w:rPr/>
      </w:pPr>
      <w:r w:rsidDel="00000000" w:rsidR="00000000" w:rsidRPr="00000000">
        <w:rPr>
          <w:rtl w:val="0"/>
        </w:rPr>
        <w:t xml:space="preserve">the Buyer members;</w:t>
      </w:r>
    </w:p>
    <w:p w:rsidR="00000000" w:rsidDel="00000000" w:rsidP="00000000" w:rsidRDefault="00000000" w:rsidRPr="00000000" w14:paraId="000001C4">
      <w:pPr>
        <w:pStyle w:val="Heading2"/>
        <w:keepNext w:val="1"/>
        <w:numPr>
          <w:ilvl w:val="2"/>
          <w:numId w:val="37"/>
        </w:numPr>
        <w:ind w:left="1440" w:hanging="720"/>
        <w:rPr/>
      </w:pPr>
      <w:r w:rsidDel="00000000" w:rsidR="00000000" w:rsidRPr="00000000">
        <w:rPr>
          <w:rtl w:val="0"/>
        </w:rPr>
        <w:t xml:space="preserve">the Supplier members;</w:t>
      </w:r>
    </w:p>
    <w:p w:rsidR="00000000" w:rsidDel="00000000" w:rsidP="00000000" w:rsidRDefault="00000000" w:rsidRPr="00000000" w14:paraId="000001C5">
      <w:pPr>
        <w:pStyle w:val="Heading2"/>
        <w:keepNext w:val="1"/>
        <w:numPr>
          <w:ilvl w:val="2"/>
          <w:numId w:val="37"/>
        </w:numPr>
        <w:ind w:left="1440" w:hanging="720"/>
        <w:rPr/>
      </w:pPr>
      <w:r w:rsidDel="00000000" w:rsidR="00000000" w:rsidRPr="00000000">
        <w:rPr>
          <w:rtl w:val="0"/>
        </w:rPr>
        <w:t xml:space="preserve">the chairperson of the Security Working Group;</w:t>
      </w:r>
    </w:p>
    <w:p w:rsidR="00000000" w:rsidDel="00000000" w:rsidP="00000000" w:rsidRDefault="00000000" w:rsidRPr="00000000" w14:paraId="000001C6">
      <w:pPr>
        <w:pStyle w:val="Heading2"/>
        <w:keepNext w:val="1"/>
        <w:numPr>
          <w:ilvl w:val="2"/>
          <w:numId w:val="37"/>
        </w:numPr>
        <w:ind w:left="1440" w:hanging="720"/>
        <w:rPr/>
      </w:pPr>
      <w:r w:rsidDel="00000000" w:rsidR="00000000" w:rsidRPr="00000000">
        <w:rPr>
          <w:rtl w:val="0"/>
        </w:rPr>
        <w:t xml:space="preserve">the date of the first meeting;</w:t>
      </w:r>
    </w:p>
    <w:p w:rsidR="00000000" w:rsidDel="00000000" w:rsidP="00000000" w:rsidRDefault="00000000" w:rsidRPr="00000000" w14:paraId="000001C7">
      <w:pPr>
        <w:pStyle w:val="Heading2"/>
        <w:keepNext w:val="1"/>
        <w:numPr>
          <w:ilvl w:val="2"/>
          <w:numId w:val="37"/>
        </w:numPr>
        <w:ind w:left="1440" w:hanging="720"/>
        <w:rPr/>
      </w:pPr>
      <w:r w:rsidDel="00000000" w:rsidR="00000000" w:rsidRPr="00000000">
        <w:rPr>
          <w:rtl w:val="0"/>
        </w:rPr>
        <w:t xml:space="preserve">the frequency of meetings; and</w:t>
      </w:r>
    </w:p>
    <w:p w:rsidR="00000000" w:rsidDel="00000000" w:rsidP="00000000" w:rsidRDefault="00000000" w:rsidRPr="00000000" w14:paraId="000001C8">
      <w:pPr>
        <w:pStyle w:val="Heading2"/>
        <w:keepNext w:val="1"/>
        <w:numPr>
          <w:ilvl w:val="2"/>
          <w:numId w:val="37"/>
        </w:numPr>
        <w:ind w:left="1440" w:hanging="720"/>
        <w:rPr/>
      </w:pPr>
      <w:r w:rsidDel="00000000" w:rsidR="00000000" w:rsidRPr="00000000">
        <w:rPr>
          <w:rtl w:val="0"/>
        </w:rPr>
        <w:t xml:space="preserve">the location of meetings</w:t>
      </w:r>
    </w:p>
    <w:p w:rsidR="00000000" w:rsidDel="00000000" w:rsidP="00000000" w:rsidRDefault="00000000" w:rsidRPr="00000000" w14:paraId="000001C9">
      <w:pPr>
        <w:pStyle w:val="Heading3"/>
        <w:keepNext w:val="1"/>
        <w:numPr>
          <w:ilvl w:val="1"/>
          <w:numId w:val="37"/>
        </w:numPr>
        <w:ind w:left="720" w:hanging="720"/>
        <w:rPr/>
      </w:pPr>
      <w:r w:rsidDel="00000000" w:rsidR="00000000" w:rsidRPr="00000000">
        <w:rPr>
          <w:rtl w:val="0"/>
        </w:rPr>
        <w:t xml:space="preserve">The Security Working Group has oversight of all matters relating to the security of the Buyer Data and the Supplier Information Management System.</w:t>
      </w:r>
    </w:p>
    <w:p w:rsidR="00000000" w:rsidDel="00000000" w:rsidP="00000000" w:rsidRDefault="00000000" w:rsidRPr="00000000" w14:paraId="000001CA">
      <w:pPr>
        <w:pStyle w:val="Heading2"/>
        <w:keepNext w:val="1"/>
        <w:numPr>
          <w:ilvl w:val="1"/>
          <w:numId w:val="28"/>
        </w:numPr>
        <w:ind w:left="720" w:firstLine="720"/>
        <w:rPr/>
      </w:pPr>
      <w:r w:rsidDel="00000000" w:rsidR="00000000" w:rsidRPr="00000000">
        <w:rPr>
          <w:rtl w:val="0"/>
        </w:rPr>
        <w:t xml:space="preserve">The Security Working Group meets:</w:t>
      </w:r>
    </w:p>
    <w:p w:rsidR="00000000" w:rsidDel="00000000" w:rsidP="00000000" w:rsidRDefault="00000000" w:rsidRPr="00000000" w14:paraId="000001CB">
      <w:pPr>
        <w:pStyle w:val="Heading3"/>
        <w:numPr>
          <w:ilvl w:val="2"/>
          <w:numId w:val="37"/>
        </w:numPr>
        <w:ind w:left="1440" w:hanging="720"/>
        <w:rPr/>
      </w:pPr>
      <w:r w:rsidDel="00000000" w:rsidR="00000000" w:rsidRPr="00000000">
        <w:rPr>
          <w:rtl w:val="0"/>
        </w:rPr>
        <w:t xml:space="preserve">at least once every three months; and</w:t>
      </w:r>
    </w:p>
    <w:p w:rsidR="00000000" w:rsidDel="00000000" w:rsidP="00000000" w:rsidRDefault="00000000" w:rsidRPr="00000000" w14:paraId="000001CC">
      <w:pPr>
        <w:pStyle w:val="Heading3"/>
        <w:numPr>
          <w:ilvl w:val="2"/>
          <w:numId w:val="37"/>
        </w:numPr>
        <w:ind w:left="1440" w:hanging="720"/>
        <w:rPr/>
      </w:pPr>
      <w:r w:rsidDel="00000000" w:rsidR="00000000" w:rsidRPr="00000000">
        <w:rPr>
          <w:rtl w:val="0"/>
        </w:rPr>
        <w:t xml:space="preserve">additionally, when required by the Buyer.</w:t>
      </w:r>
    </w:p>
    <w:p w:rsidR="00000000" w:rsidDel="00000000" w:rsidP="00000000" w:rsidRDefault="00000000" w:rsidRPr="00000000" w14:paraId="000001CD">
      <w:pPr>
        <w:pStyle w:val="Heading2"/>
        <w:keepNext w:val="1"/>
        <w:numPr>
          <w:ilvl w:val="1"/>
          <w:numId w:val="37"/>
        </w:numPr>
        <w:ind w:left="720" w:hanging="720"/>
        <w:rPr/>
      </w:pPr>
      <w:r w:rsidDel="00000000" w:rsidR="00000000" w:rsidRPr="00000000">
        <w:rPr>
          <w:rtl w:val="0"/>
        </w:rPr>
        <w:t xml:space="preserve">The Supplier must ensure that the Supplier Personnel attending each meeting of the Security Working Group:</w:t>
      </w:r>
    </w:p>
    <w:p w:rsidR="00000000" w:rsidDel="00000000" w:rsidP="00000000" w:rsidRDefault="00000000" w:rsidRPr="00000000" w14:paraId="000001CE">
      <w:pPr>
        <w:pStyle w:val="Heading3"/>
        <w:numPr>
          <w:ilvl w:val="2"/>
          <w:numId w:val="37"/>
        </w:numPr>
        <w:ind w:left="1440" w:hanging="720"/>
        <w:rPr/>
      </w:pPr>
      <w:r w:rsidDel="00000000" w:rsidR="00000000" w:rsidRPr="00000000">
        <w:rPr>
          <w:rtl w:val="0"/>
        </w:rPr>
        <w:t xml:space="preserve">have sufficient knowledge and experience to contribute to the discussion of the matters on the agenda for the meeting;</w:t>
      </w:r>
    </w:p>
    <w:p w:rsidR="00000000" w:rsidDel="00000000" w:rsidP="00000000" w:rsidRDefault="00000000" w:rsidRPr="00000000" w14:paraId="000001CF">
      <w:pPr>
        <w:pStyle w:val="Heading3"/>
        <w:numPr>
          <w:ilvl w:val="2"/>
          <w:numId w:val="37"/>
        </w:numPr>
        <w:ind w:left="1440" w:hanging="720"/>
        <w:rPr/>
      </w:pPr>
      <w:r w:rsidDel="00000000" w:rsidR="00000000" w:rsidRPr="00000000">
        <w:rPr>
          <w:rtl w:val="0"/>
        </w:rPr>
        <w:t xml:space="preserve">are authorised to make decisions that are binding on the Supplier in respect of those matters, including any decisions that require expenditure or investment by the Supplier; and</w:t>
      </w:r>
    </w:p>
    <w:p w:rsidR="00000000" w:rsidDel="00000000" w:rsidP="00000000" w:rsidRDefault="00000000" w:rsidRPr="00000000" w14:paraId="000001D0">
      <w:pPr>
        <w:pStyle w:val="Heading3"/>
        <w:keepNext w:val="1"/>
        <w:numPr>
          <w:ilvl w:val="2"/>
          <w:numId w:val="37"/>
        </w:numPr>
        <w:ind w:left="1440" w:hanging="720"/>
        <w:rPr/>
      </w:pPr>
      <w:r w:rsidDel="00000000" w:rsidR="00000000" w:rsidRPr="00000000">
        <w:rPr>
          <w:rtl w:val="0"/>
        </w:rPr>
        <w:t xml:space="preserve">where relevant to the matters on the agenda for the meeting, include representatives of relevant Subcontractors.</w:t>
      </w:r>
    </w:p>
    <w:p w:rsidR="00000000" w:rsidDel="00000000" w:rsidP="00000000" w:rsidRDefault="00000000" w:rsidRPr="00000000" w14:paraId="000001D1">
      <w:pPr>
        <w:pStyle w:val="Heading2"/>
        <w:keepNext w:val="1"/>
        <w:numPr>
          <w:ilvl w:val="1"/>
          <w:numId w:val="37"/>
        </w:numPr>
        <w:ind w:left="720" w:hanging="720"/>
        <w:rPr/>
      </w:pPr>
      <w:r w:rsidDel="00000000" w:rsidR="00000000" w:rsidRPr="00000000">
        <w:rPr>
          <w:rtl w:val="0"/>
        </w:rPr>
        <w:t xml:space="preserve">Any decisions, recommendations or advice of the Security Working Group:</w:t>
      </w:r>
    </w:p>
    <w:p w:rsidR="00000000" w:rsidDel="00000000" w:rsidP="00000000" w:rsidRDefault="00000000" w:rsidRPr="00000000" w14:paraId="000001D2">
      <w:pPr>
        <w:pStyle w:val="Heading3"/>
        <w:numPr>
          <w:ilvl w:val="2"/>
          <w:numId w:val="37"/>
        </w:numPr>
        <w:ind w:left="1440" w:hanging="720"/>
        <w:rPr/>
      </w:pPr>
      <w:r w:rsidDel="00000000" w:rsidR="00000000" w:rsidRPr="00000000">
        <w:rPr>
          <w:rtl w:val="0"/>
        </w:rPr>
        <w:t xml:space="preserve">are binding on the Supplier, unless the Buyer agrees otherwise; and</w:t>
      </w:r>
    </w:p>
    <w:p w:rsidR="00000000" w:rsidDel="00000000" w:rsidP="00000000" w:rsidRDefault="00000000" w:rsidRPr="00000000" w14:paraId="000001D3">
      <w:pPr>
        <w:pStyle w:val="Heading3"/>
        <w:numPr>
          <w:ilvl w:val="2"/>
          <w:numId w:val="37"/>
        </w:numPr>
        <w:ind w:left="1440" w:hanging="720"/>
        <w:rPr/>
      </w:pPr>
      <w:r w:rsidDel="00000000" w:rsidR="00000000" w:rsidRPr="00000000">
        <w:rPr>
          <w:rtl w:val="0"/>
        </w:rPr>
        <w:t xml:space="preserve">do not limit or modify the Supplier’s responsibilities under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D4">
      <w:pPr>
        <w:pStyle w:val="Heading2"/>
        <w:numPr>
          <w:ilvl w:val="1"/>
          <w:numId w:val="37"/>
        </w:numPr>
        <w:ind w:left="720" w:hanging="720"/>
        <w:rPr/>
      </w:pPr>
      <w:r w:rsidDel="00000000" w:rsidR="00000000" w:rsidRPr="00000000">
        <w:rPr>
          <w:rtl w:val="0"/>
        </w:rPr>
        <w:t xml:space="preserve">Appendix 3 applies to the Security Working Group.</w:t>
      </w:r>
    </w:p>
    <w:p w:rsidR="00000000" w:rsidDel="00000000" w:rsidP="00000000" w:rsidRDefault="00000000" w:rsidRPr="00000000" w14:paraId="000001D5">
      <w:pPr>
        <w:pStyle w:val="Heading1"/>
        <w:numPr>
          <w:ilvl w:val="0"/>
          <w:numId w:val="37"/>
        </w:numPr>
        <w:ind w:left="720" w:hanging="720"/>
        <w:rPr/>
      </w:pPr>
      <w:bookmarkStart w:colFirst="0" w:colLast="0" w:name="_heading=h.1v1yuxt" w:id="42"/>
      <w:bookmarkEnd w:id="42"/>
      <w:r w:rsidDel="00000000" w:rsidR="00000000" w:rsidRPr="00000000">
        <w:rPr>
          <w:rtl w:val="0"/>
        </w:rPr>
        <w:t xml:space="preserve">Personnel</w:t>
      </w:r>
    </w:p>
    <w:p w:rsidR="00000000" w:rsidDel="00000000" w:rsidP="00000000" w:rsidRDefault="00000000" w:rsidRPr="00000000" w14:paraId="000001D6">
      <w:pPr>
        <w:pStyle w:val="Heading2"/>
        <w:numPr>
          <w:ilvl w:val="1"/>
          <w:numId w:val="37"/>
        </w:numPr>
        <w:ind w:left="720" w:hanging="720"/>
        <w:rPr/>
      </w:pPr>
      <w:r w:rsidDel="00000000" w:rsidR="00000000" w:rsidRPr="00000000">
        <w:rPr>
          <w:rtl w:val="0"/>
        </w:rPr>
        <w:t xml:space="preserve">The Supplier must ensure that it all times it maintains within the Supplier Personnel sufficient numbers of qualified, skilled security professionals to ensure the Supplier complies with the requirements of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D7">
      <w:pPr>
        <w:pStyle w:val="Heading2"/>
        <w:keepNext w:val="1"/>
        <w:numPr>
          <w:ilvl w:val="1"/>
          <w:numId w:val="37"/>
        </w:numPr>
        <w:ind w:left="720" w:hanging="720"/>
        <w:rPr/>
      </w:pPr>
      <w:r w:rsidDel="00000000" w:rsidR="00000000" w:rsidRPr="00000000">
        <w:rPr>
          <w:rtl w:val="0"/>
        </w:rPr>
        <w:t xml:space="preserve">To facilitate:</w:t>
      </w:r>
    </w:p>
    <w:p w:rsidR="00000000" w:rsidDel="00000000" w:rsidP="00000000" w:rsidRDefault="00000000" w:rsidRPr="00000000" w14:paraId="000001D8">
      <w:pPr>
        <w:pStyle w:val="Heading3"/>
        <w:keepNext w:val="1"/>
        <w:numPr>
          <w:ilvl w:val="2"/>
          <w:numId w:val="37"/>
        </w:numPr>
        <w:ind w:left="1440" w:hanging="720"/>
        <w:rPr/>
      </w:pPr>
      <w:r w:rsidDel="00000000" w:rsidR="00000000" w:rsidRPr="00000000">
        <w:rPr>
          <w:rtl w:val="0"/>
        </w:rPr>
        <w:t xml:space="preserve">the Buyer-led Assurance and oversight of the Supplier Information Management System; and</w:t>
      </w:r>
    </w:p>
    <w:p w:rsidR="00000000" w:rsidDel="00000000" w:rsidP="00000000" w:rsidRDefault="00000000" w:rsidRPr="00000000" w14:paraId="000001D9">
      <w:pPr>
        <w:pStyle w:val="Heading3"/>
        <w:keepNext w:val="1"/>
        <w:numPr>
          <w:ilvl w:val="2"/>
          <w:numId w:val="37"/>
        </w:numPr>
        <w:ind w:left="1440" w:hanging="720"/>
        <w:rPr/>
      </w:pPr>
      <w:r w:rsidDel="00000000" w:rsidR="00000000" w:rsidRPr="00000000">
        <w:rPr>
          <w:rtl w:val="0"/>
        </w:rPr>
        <w:t xml:space="preserve">the Supplier's design, implementation, operation, management and continual improvement of the Security Management Plan and the security of the Services and Supplier Information Management System and otherwise, at reasonable times and on reasonable notice:</w:t>
      </w:r>
    </w:p>
    <w:p w:rsidR="00000000" w:rsidDel="00000000" w:rsidP="00000000" w:rsidRDefault="00000000" w:rsidRPr="00000000" w14:paraId="000001DA">
      <w:pPr>
        <w:pStyle w:val="Heading3"/>
        <w:numPr>
          <w:ilvl w:val="2"/>
          <w:numId w:val="37"/>
        </w:numPr>
        <w:ind w:left="1440" w:hanging="720"/>
        <w:rPr/>
      </w:pPr>
      <w:r w:rsidDel="00000000" w:rsidR="00000000" w:rsidRPr="00000000">
        <w:rPr>
          <w:rtl w:val="0"/>
        </w:rPr>
        <w:t xml:space="preserve">the Supplier shall provide access to the Supplier Personnel responsible for information assurance; and</w:t>
      </w:r>
    </w:p>
    <w:p w:rsidR="00000000" w:rsidDel="00000000" w:rsidP="00000000" w:rsidRDefault="00000000" w:rsidRPr="00000000" w14:paraId="000001DB">
      <w:pPr>
        <w:pStyle w:val="Heading3"/>
        <w:numPr>
          <w:ilvl w:val="2"/>
          <w:numId w:val="37"/>
        </w:numPr>
        <w:ind w:left="1440" w:hanging="720"/>
        <w:rPr/>
      </w:pPr>
      <w:r w:rsidDel="00000000" w:rsidR="00000000" w:rsidRPr="00000000">
        <w:rPr>
          <w:rtl w:val="0"/>
        </w:rPr>
        <w:t xml:space="preserve">the Buyer shall provide access to its personnel responsible for information assurance.</w:t>
      </w:r>
    </w:p>
    <w:p w:rsidR="00000000" w:rsidDel="00000000" w:rsidP="00000000" w:rsidRDefault="00000000" w:rsidRPr="00000000" w14:paraId="000001DC">
      <w:pPr>
        <w:pStyle w:val="Heading1"/>
        <w:numPr>
          <w:ilvl w:val="0"/>
          <w:numId w:val="37"/>
        </w:numPr>
        <w:ind w:left="720" w:hanging="720"/>
        <w:rPr/>
      </w:pPr>
      <w:bookmarkStart w:colFirst="0" w:colLast="0" w:name="_heading=h.4f1mdlm" w:id="43"/>
      <w:bookmarkEnd w:id="43"/>
      <w:r w:rsidDel="00000000" w:rsidR="00000000" w:rsidRPr="00000000">
        <w:rPr>
          <w:rtl w:val="0"/>
        </w:rPr>
        <w:t xml:space="preserve">Subcontractors</w:t>
      </w:r>
    </w:p>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SIMS </w:t>
      </w:r>
      <w:r w:rsidDel="00000000" w:rsidR="00000000" w:rsidRPr="00000000">
        <w:rPr>
          <w:b w:val="1"/>
          <w:rtl w:val="0"/>
        </w:rPr>
        <w:t xml:space="preserve">Subcontractor</w:t>
      </w:r>
      <w:r w:rsidDel="00000000" w:rsidR="00000000" w:rsidRPr="00000000">
        <w:rPr>
          <w:rtl w:val="0"/>
        </w:rPr>
      </w:r>
    </w:p>
    <w:p w:rsidR="00000000" w:rsidDel="00000000" w:rsidP="00000000" w:rsidRDefault="00000000" w:rsidRPr="00000000" w14:paraId="000001DE">
      <w:pPr>
        <w:pStyle w:val="Heading2"/>
        <w:keepNext w:val="1"/>
        <w:numPr>
          <w:ilvl w:val="1"/>
          <w:numId w:val="37"/>
        </w:numPr>
        <w:ind w:left="720" w:hanging="720"/>
        <w:rPr/>
      </w:pPr>
      <w:r w:rsidDel="00000000" w:rsidR="00000000" w:rsidRPr="00000000">
        <w:rPr>
          <w:rtl w:val="0"/>
        </w:rPr>
        <w:t xml:space="preserve">Notwithstanding anything else in this Contract, but subject to paragraph 5.2, a SIMS Subcontractor shall be treated for all purposes as a Key Subcontractor.</w:t>
      </w:r>
    </w:p>
    <w:p w:rsidR="00000000" w:rsidDel="00000000" w:rsidP="00000000" w:rsidRDefault="00000000" w:rsidRPr="00000000" w14:paraId="000001DF">
      <w:pPr>
        <w:pStyle w:val="Heading2"/>
        <w:keepNext w:val="1"/>
        <w:numPr>
          <w:ilvl w:val="1"/>
          <w:numId w:val="37"/>
        </w:numPr>
        <w:ind w:left="720" w:hanging="720"/>
        <w:rPr/>
      </w:pPr>
      <w:r w:rsidDel="00000000" w:rsidR="00000000" w:rsidRPr="00000000">
        <w:rPr>
          <w:rtl w:val="0"/>
        </w:rPr>
        <w:t xml:space="preserve">In addition to the obligations imposed by this Contract on Key Subcontractors, the Supplier must ensure that the Key Subcontract with each SIMS Subcontractor:</w:t>
      </w:r>
    </w:p>
    <w:p w:rsidR="00000000" w:rsidDel="00000000" w:rsidP="00000000" w:rsidRDefault="00000000" w:rsidRPr="00000000" w14:paraId="000001E0">
      <w:pPr>
        <w:pStyle w:val="Heading3"/>
        <w:keepNext w:val="1"/>
        <w:numPr>
          <w:ilvl w:val="2"/>
          <w:numId w:val="37"/>
        </w:numPr>
        <w:ind w:left="1440" w:hanging="720"/>
        <w:rPr/>
      </w:pPr>
      <w:r w:rsidDel="00000000" w:rsidR="00000000" w:rsidRPr="00000000">
        <w:rPr>
          <w:rtl w:val="0"/>
        </w:rPr>
        <w:t xml:space="preserve">contains obligations no less onerous on the Key Subcontractor than those imposed on the Supplier under this Schedule 16 (</w:t>
      </w:r>
      <w:r w:rsidDel="00000000" w:rsidR="00000000" w:rsidRPr="00000000">
        <w:rPr>
          <w:i w:val="1"/>
          <w:rtl w:val="0"/>
        </w:rPr>
        <w:t xml:space="preserve">Security Management</w:t>
      </w:r>
      <w:r w:rsidDel="00000000" w:rsidR="00000000" w:rsidRPr="00000000">
        <w:rPr>
          <w:rtl w:val="0"/>
        </w:rPr>
        <w:t xml:space="preserve">); and</w:t>
      </w:r>
    </w:p>
    <w:p w:rsidR="00000000" w:rsidDel="00000000" w:rsidP="00000000" w:rsidRDefault="00000000" w:rsidRPr="00000000" w14:paraId="000001E1">
      <w:pPr>
        <w:pStyle w:val="Heading3"/>
        <w:keepNext w:val="1"/>
        <w:numPr>
          <w:ilvl w:val="2"/>
          <w:numId w:val="37"/>
        </w:numPr>
        <w:ind w:left="1440" w:hanging="720"/>
        <w:rPr/>
      </w:pPr>
      <w:r w:rsidDel="00000000" w:rsidR="00000000" w:rsidRPr="00000000">
        <w:rPr>
          <w:rtl w:val="0"/>
        </w:rPr>
        <w:t xml:space="preserve">provides for the Buyer to perform Buyer-led Assurance of any part of the Supplier Information Management System that the SIMS Subcontractor provides or operates that is not otherwise subject to Buyer-led Assurance under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Subcontractors</w:t>
      </w:r>
    </w:p>
    <w:p w:rsidR="00000000" w:rsidDel="00000000" w:rsidP="00000000" w:rsidRDefault="00000000" w:rsidRPr="00000000" w14:paraId="000001E3">
      <w:pPr>
        <w:pStyle w:val="Heading2"/>
        <w:keepNext w:val="1"/>
        <w:numPr>
          <w:ilvl w:val="1"/>
          <w:numId w:val="37"/>
        </w:numPr>
        <w:ind w:left="720" w:hanging="720"/>
        <w:rPr/>
      </w:pPr>
      <w:r w:rsidDel="00000000" w:rsidR="00000000" w:rsidRPr="00000000">
        <w:rPr>
          <w:rtl w:val="0"/>
        </w:rPr>
        <w:t xml:space="preserve">The Supplier must, before entering into a binding Subcontract with any Subcontractor:</w:t>
      </w:r>
    </w:p>
    <w:p w:rsidR="00000000" w:rsidDel="00000000" w:rsidP="00000000" w:rsidRDefault="00000000" w:rsidRPr="00000000" w14:paraId="000001E4">
      <w:pPr>
        <w:pStyle w:val="Heading3"/>
        <w:keepNext w:val="1"/>
        <w:numPr>
          <w:ilvl w:val="2"/>
          <w:numId w:val="37"/>
        </w:numPr>
        <w:ind w:left="1440" w:hanging="720"/>
        <w:rPr/>
      </w:pPr>
      <w:r w:rsidDel="00000000" w:rsidR="00000000" w:rsidRPr="00000000">
        <w:rPr>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1E5">
      <w:pPr>
        <w:pStyle w:val="Heading3"/>
        <w:keepNext w:val="1"/>
        <w:numPr>
          <w:ilvl w:val="2"/>
          <w:numId w:val="37"/>
        </w:numPr>
        <w:ind w:left="1440" w:hanging="720"/>
        <w:rPr/>
      </w:pPr>
      <w:r w:rsidDel="00000000" w:rsidR="00000000" w:rsidRPr="00000000">
        <w:rPr>
          <w:rtl w:val="0"/>
        </w:rPr>
        <w:t xml:space="preserve">keeps adequate records of the due diligence it has undertaken in respect of the proposed Subcontractors; and</w:t>
      </w:r>
    </w:p>
    <w:p w:rsidR="00000000" w:rsidDel="00000000" w:rsidP="00000000" w:rsidRDefault="00000000" w:rsidRPr="00000000" w14:paraId="000001E6">
      <w:pPr>
        <w:pStyle w:val="Heading3"/>
        <w:numPr>
          <w:ilvl w:val="2"/>
          <w:numId w:val="37"/>
        </w:numPr>
        <w:ind w:left="1440" w:hanging="720"/>
        <w:rPr/>
      </w:pPr>
      <w:r w:rsidDel="00000000" w:rsidR="00000000" w:rsidRPr="00000000">
        <w:rPr>
          <w:rtl w:val="0"/>
        </w:rPr>
        <w:t xml:space="preserve">provides those records to the Buyer on request.</w:t>
      </w:r>
    </w:p>
    <w:p w:rsidR="00000000" w:rsidDel="00000000" w:rsidP="00000000" w:rsidRDefault="00000000" w:rsidRPr="00000000" w14:paraId="000001E7">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2u6wntf" w:id="44"/>
      <w:bookmarkEnd w:id="44"/>
      <w:r w:rsidDel="00000000" w:rsidR="00000000" w:rsidRPr="00000000">
        <w:rPr>
          <w:b w:val="1"/>
          <w:color w:val="000000"/>
          <w:rtl w:val="0"/>
        </w:rPr>
        <w:t xml:space="preserve">Key </w:t>
      </w:r>
      <w:r w:rsidDel="00000000" w:rsidR="00000000" w:rsidRPr="00000000">
        <w:rPr>
          <w:b w:val="1"/>
          <w:rtl w:val="0"/>
        </w:rPr>
        <w:t xml:space="preserve">Subcontractor</w:t>
      </w:r>
      <w:r w:rsidDel="00000000" w:rsidR="00000000" w:rsidRPr="00000000">
        <w:rPr>
          <w:b w:val="1"/>
          <w:color w:val="000000"/>
          <w:rtl w:val="0"/>
        </w:rPr>
        <w:t xml:space="preserve"> Default</w:t>
      </w:r>
    </w:p>
    <w:p w:rsidR="00000000" w:rsidDel="00000000" w:rsidP="00000000" w:rsidRDefault="00000000" w:rsidRPr="00000000" w14:paraId="000001E8">
      <w:pPr>
        <w:pStyle w:val="Heading2"/>
        <w:keepNext w:val="1"/>
        <w:numPr>
          <w:ilvl w:val="1"/>
          <w:numId w:val="37"/>
        </w:numPr>
        <w:ind w:left="720" w:hanging="720"/>
        <w:rPr/>
      </w:pPr>
      <w:bookmarkStart w:colFirst="0" w:colLast="0" w:name="_heading=h.19c6y18" w:id="45"/>
      <w:bookmarkEnd w:id="45"/>
      <w:r w:rsidDel="00000000" w:rsidR="00000000" w:rsidRPr="00000000">
        <w:rPr>
          <w:rtl w:val="0"/>
        </w:rPr>
        <w:t xml:space="preserve">Where the Supplier becomes aware of an actual or suspected failure by a Key Subcontractor to comply with any obligation in this Schedule with which the Supplier is, by virtue of paragraph 5.1(c), required to ensure the Key Subcontractor complies (</w:t>
      </w:r>
      <w:r w:rsidDel="00000000" w:rsidR="00000000" w:rsidRPr="00000000">
        <w:rPr>
          <w:b w:val="1"/>
          <w:rtl w:val="0"/>
        </w:rPr>
        <w:t xml:space="preserve">Key Subcontractor Default</w:t>
      </w:r>
      <w:r w:rsidDel="00000000" w:rsidR="00000000" w:rsidRPr="00000000">
        <w:rPr>
          <w:rtl w:val="0"/>
        </w:rPr>
        <w:t xml:space="preserve">), the Supplier must:</w:t>
      </w:r>
    </w:p>
    <w:p w:rsidR="00000000" w:rsidDel="00000000" w:rsidP="00000000" w:rsidRDefault="00000000" w:rsidRPr="00000000" w14:paraId="000001E9">
      <w:pPr>
        <w:pStyle w:val="Heading3"/>
        <w:keepNext w:val="1"/>
        <w:numPr>
          <w:ilvl w:val="2"/>
          <w:numId w:val="37"/>
        </w:numPr>
        <w:ind w:left="1440" w:hanging="720"/>
        <w:rPr/>
      </w:pPr>
      <w:r w:rsidDel="00000000" w:rsidR="00000000" w:rsidRPr="00000000">
        <w:rPr>
          <w:rtl w:val="0"/>
        </w:rPr>
        <w:t xml:space="preserve">as soon as reasonably practicable and in any event within two (2) Working days of becoming aware of the Key Subcontractor Default notify the Buyer setting out the actual or anticipated effect of the Key Subcontractor Default; and</w:t>
      </w:r>
    </w:p>
    <w:p w:rsidR="00000000" w:rsidDel="00000000" w:rsidP="00000000" w:rsidRDefault="00000000" w:rsidRPr="00000000" w14:paraId="000001EA">
      <w:pPr>
        <w:pStyle w:val="Heading3"/>
        <w:numPr>
          <w:ilvl w:val="2"/>
          <w:numId w:val="37"/>
        </w:numPr>
        <w:ind w:left="1440" w:hanging="720"/>
        <w:rPr/>
      </w:pPr>
      <w:r w:rsidDel="00000000" w:rsidR="00000000" w:rsidRPr="00000000">
        <w:rPr>
          <w:rtl w:val="0"/>
        </w:rPr>
        <w:t xml:space="preserve">unless the Buyer waives the requirement, comply with the Remediation Action Plan process in paragraph 18.</w:t>
      </w:r>
    </w:p>
    <w:p w:rsidR="00000000" w:rsidDel="00000000" w:rsidP="00000000" w:rsidRDefault="00000000" w:rsidRPr="00000000" w14:paraId="000001EB">
      <w:pPr>
        <w:pStyle w:val="Heading1"/>
        <w:numPr>
          <w:ilvl w:val="0"/>
          <w:numId w:val="37"/>
        </w:numPr>
        <w:ind w:left="720" w:hanging="720"/>
        <w:rPr/>
      </w:pPr>
      <w:bookmarkStart w:colFirst="0" w:colLast="0" w:name="_heading=h.3tbugp1" w:id="46"/>
      <w:bookmarkEnd w:id="46"/>
      <w:r w:rsidDel="00000000" w:rsidR="00000000" w:rsidRPr="00000000">
        <w:rPr>
          <w:rtl w:val="0"/>
        </w:rPr>
        <w:t xml:space="preserve">Supplier Information Management System</w:t>
      </w:r>
    </w:p>
    <w:p w:rsidR="00000000" w:rsidDel="00000000" w:rsidP="00000000" w:rsidRDefault="00000000" w:rsidRPr="00000000" w14:paraId="000001EC">
      <w:pPr>
        <w:pStyle w:val="Heading2"/>
        <w:keepNext w:val="1"/>
        <w:numPr>
          <w:ilvl w:val="1"/>
          <w:numId w:val="37"/>
        </w:numPr>
        <w:ind w:left="720" w:hanging="720"/>
        <w:rPr/>
      </w:pPr>
      <w:r w:rsidDel="00000000" w:rsidR="00000000" w:rsidRPr="00000000">
        <w:rPr>
          <w:rtl w:val="0"/>
        </w:rPr>
        <w:t xml:space="preserve">The Buyer must determine:</w:t>
      </w:r>
    </w:p>
    <w:p w:rsidR="00000000" w:rsidDel="00000000" w:rsidP="00000000" w:rsidRDefault="00000000" w:rsidRPr="00000000" w14:paraId="000001ED">
      <w:pPr>
        <w:pStyle w:val="Heading3"/>
        <w:numPr>
          <w:ilvl w:val="2"/>
          <w:numId w:val="37"/>
        </w:numPr>
        <w:ind w:left="1440" w:hanging="720"/>
        <w:rPr/>
      </w:pPr>
      <w:r w:rsidDel="00000000" w:rsidR="00000000" w:rsidRPr="00000000">
        <w:rPr>
          <w:rtl w:val="0"/>
        </w:rPr>
        <w:t xml:space="preserve">the scope and component parts of the Supplier Information Management System; and</w:t>
      </w:r>
    </w:p>
    <w:p w:rsidR="00000000" w:rsidDel="00000000" w:rsidP="00000000" w:rsidRDefault="00000000" w:rsidRPr="00000000" w14:paraId="000001EE">
      <w:pPr>
        <w:pStyle w:val="Heading3"/>
        <w:numPr>
          <w:ilvl w:val="2"/>
          <w:numId w:val="37"/>
        </w:numPr>
        <w:ind w:left="1440" w:hanging="720"/>
        <w:rPr/>
      </w:pPr>
      <w:r w:rsidDel="00000000" w:rsidR="00000000" w:rsidRPr="00000000">
        <w:rPr>
          <w:rtl w:val="0"/>
        </w:rPr>
        <w:t xml:space="preserve">the boundary between the Supplier Information Management System and the Wider Information Management System.</w:t>
      </w:r>
    </w:p>
    <w:p w:rsidR="00000000" w:rsidDel="00000000" w:rsidP="00000000" w:rsidRDefault="00000000" w:rsidRPr="00000000" w14:paraId="000001EF">
      <w:pPr>
        <w:pStyle w:val="Heading2"/>
        <w:numPr>
          <w:ilvl w:val="1"/>
          <w:numId w:val="37"/>
        </w:numPr>
        <w:ind w:left="720" w:hanging="720"/>
        <w:rPr/>
      </w:pPr>
      <w:r w:rsidDel="00000000" w:rsidR="00000000" w:rsidRPr="00000000">
        <w:rPr>
          <w:rtl w:val="0"/>
        </w:rPr>
        <w:t xml:space="preserve">To enable the Buyer to make that determination, the Supplier shall provide the Buyer with such documentation and information that the Buyer may require regarding the Wider Information Management System.</w:t>
      </w:r>
    </w:p>
    <w:p w:rsidR="00000000" w:rsidDel="00000000" w:rsidP="00000000" w:rsidRDefault="00000000" w:rsidRPr="00000000" w14:paraId="000001F0">
      <w:pPr>
        <w:pStyle w:val="Heading2"/>
        <w:keepNext w:val="1"/>
        <w:numPr>
          <w:ilvl w:val="1"/>
          <w:numId w:val="37"/>
        </w:numPr>
        <w:ind w:left="720" w:hanging="720"/>
        <w:rPr/>
      </w:pPr>
      <w:r w:rsidDel="00000000" w:rsidR="00000000" w:rsidRPr="00000000">
        <w:rPr>
          <w:rtl w:val="0"/>
        </w:rPr>
        <w:t xml:space="preserve">The Buyer shall notify the Supplier, as soon as reasonably practicable, following the receipt of such documentation and information, of its decision regarding:</w:t>
      </w:r>
    </w:p>
    <w:p w:rsidR="00000000" w:rsidDel="00000000" w:rsidP="00000000" w:rsidRDefault="00000000" w:rsidRPr="00000000" w14:paraId="000001F1">
      <w:pPr>
        <w:pStyle w:val="Heading3"/>
        <w:numPr>
          <w:ilvl w:val="2"/>
          <w:numId w:val="37"/>
        </w:numPr>
        <w:ind w:left="1440" w:hanging="720"/>
        <w:rPr/>
      </w:pPr>
      <w:r w:rsidDel="00000000" w:rsidR="00000000" w:rsidRPr="00000000">
        <w:rPr>
          <w:rtl w:val="0"/>
        </w:rPr>
        <w:t xml:space="preserve">the scope and component parts of the Supplier Information Management System;</w:t>
      </w:r>
    </w:p>
    <w:p w:rsidR="00000000" w:rsidDel="00000000" w:rsidP="00000000" w:rsidRDefault="00000000" w:rsidRPr="00000000" w14:paraId="000001F2">
      <w:pPr>
        <w:pStyle w:val="Heading3"/>
        <w:numPr>
          <w:ilvl w:val="2"/>
          <w:numId w:val="37"/>
        </w:numPr>
        <w:ind w:left="1440" w:hanging="720"/>
        <w:rPr/>
      </w:pPr>
      <w:r w:rsidDel="00000000" w:rsidR="00000000" w:rsidRPr="00000000">
        <w:rPr>
          <w:rtl w:val="0"/>
        </w:rPr>
        <w:t xml:space="preserve">its boundary with the Wider Information Management System.</w:t>
      </w:r>
    </w:p>
    <w:p w:rsidR="00000000" w:rsidDel="00000000" w:rsidP="00000000" w:rsidRDefault="00000000" w:rsidRPr="00000000" w14:paraId="000001F3">
      <w:pPr>
        <w:pStyle w:val="Heading2"/>
        <w:numPr>
          <w:ilvl w:val="1"/>
          <w:numId w:val="37"/>
        </w:numPr>
        <w:ind w:left="720" w:hanging="720"/>
        <w:rPr/>
      </w:pPr>
      <w:bookmarkStart w:colFirst="0" w:colLast="0" w:name="_heading=h.28h4qwu" w:id="47"/>
      <w:bookmarkEnd w:id="47"/>
      <w:r w:rsidDel="00000000" w:rsidR="00000000" w:rsidRPr="00000000">
        <w:rPr>
          <w:rtl w:val="0"/>
        </w:rPr>
        <w:t xml:space="preserve">The Supplier shall reproduce the Buyer’s decision as a diagram documenting the components and systems forming part of, and the boundary between, the Supplier Information Management System and the Wider Information Management System.</w:t>
      </w:r>
    </w:p>
    <w:p w:rsidR="00000000" w:rsidDel="00000000" w:rsidP="00000000" w:rsidRDefault="00000000" w:rsidRPr="00000000" w14:paraId="000001F4">
      <w:pPr>
        <w:pStyle w:val="Heading2"/>
        <w:numPr>
          <w:ilvl w:val="1"/>
          <w:numId w:val="37"/>
        </w:numPr>
        <w:ind w:left="720" w:hanging="720"/>
        <w:rPr/>
      </w:pPr>
      <w:r w:rsidDel="00000000" w:rsidR="00000000" w:rsidRPr="00000000">
        <w:rPr>
          <w:rtl w:val="0"/>
        </w:rPr>
        <w:t xml:space="preserve">The diagram prepared under paragraph 11.4 forms part of the Security Management Plan.</w:t>
      </w:r>
    </w:p>
    <w:p w:rsidR="00000000" w:rsidDel="00000000" w:rsidP="00000000" w:rsidRDefault="00000000" w:rsidRPr="00000000" w14:paraId="000001F5">
      <w:pPr>
        <w:pStyle w:val="Heading2"/>
        <w:keepNext w:val="1"/>
        <w:numPr>
          <w:ilvl w:val="1"/>
          <w:numId w:val="37"/>
        </w:numPr>
        <w:ind w:left="720" w:hanging="720"/>
        <w:rPr/>
      </w:pPr>
      <w:bookmarkStart w:colFirst="0" w:colLast="0" w:name="_heading=h.nmf14n" w:id="48"/>
      <w:bookmarkEnd w:id="48"/>
      <w:r w:rsidDel="00000000" w:rsidR="00000000" w:rsidRPr="00000000">
        <w:rPr>
          <w:rtl w:val="0"/>
        </w:rPr>
        <w:t xml:space="preserve">Any proposed change to:</w:t>
      </w:r>
    </w:p>
    <w:p w:rsidR="00000000" w:rsidDel="00000000" w:rsidP="00000000" w:rsidRDefault="00000000" w:rsidRPr="00000000" w14:paraId="000001F6">
      <w:pPr>
        <w:pStyle w:val="Heading3"/>
        <w:numPr>
          <w:ilvl w:val="2"/>
          <w:numId w:val="37"/>
        </w:numPr>
        <w:ind w:left="1440" w:hanging="720"/>
        <w:rPr/>
      </w:pPr>
      <w:r w:rsidDel="00000000" w:rsidR="00000000" w:rsidRPr="00000000">
        <w:rPr>
          <w:rtl w:val="0"/>
        </w:rPr>
        <w:t xml:space="preserve">the component parts of the Supplier Information Management System; or</w:t>
      </w:r>
    </w:p>
    <w:p w:rsidR="00000000" w:rsidDel="00000000" w:rsidP="00000000" w:rsidRDefault="00000000" w:rsidRPr="00000000" w14:paraId="000001F7">
      <w:pPr>
        <w:pStyle w:val="Heading3"/>
        <w:keepNext w:val="1"/>
        <w:numPr>
          <w:ilvl w:val="2"/>
          <w:numId w:val="37"/>
        </w:numPr>
        <w:ind w:left="1440" w:hanging="720"/>
        <w:rPr/>
      </w:pPr>
      <w:r w:rsidDel="00000000" w:rsidR="00000000" w:rsidRPr="00000000">
        <w:rPr>
          <w:rtl w:val="0"/>
        </w:rPr>
        <w:t xml:space="preserve">the boundary between the Supplier Information Management System and the Wider Information Management System, is:</w:t>
      </w:r>
    </w:p>
    <w:p w:rsidR="00000000" w:rsidDel="00000000" w:rsidP="00000000" w:rsidRDefault="00000000" w:rsidRPr="00000000" w14:paraId="000001F8">
      <w:pPr>
        <w:pStyle w:val="Heading3"/>
        <w:numPr>
          <w:ilvl w:val="2"/>
          <w:numId w:val="37"/>
        </w:numPr>
        <w:ind w:left="1440" w:hanging="720"/>
        <w:rPr/>
      </w:pPr>
      <w:r w:rsidDel="00000000" w:rsidR="00000000" w:rsidRPr="00000000">
        <w:rPr>
          <w:rtl w:val="0"/>
        </w:rPr>
        <w:t xml:space="preserve">an Operational Change to which the Change Control Procedure applies;</w:t>
      </w:r>
    </w:p>
    <w:p w:rsidR="00000000" w:rsidDel="00000000" w:rsidP="00000000" w:rsidRDefault="00000000" w:rsidRPr="00000000" w14:paraId="000001F9">
      <w:pPr>
        <w:pStyle w:val="Heading3"/>
        <w:numPr>
          <w:ilvl w:val="2"/>
          <w:numId w:val="37"/>
        </w:numPr>
        <w:ind w:left="1440" w:hanging="720"/>
        <w:rPr/>
      </w:pPr>
      <w:r w:rsidDel="00000000" w:rsidR="00000000" w:rsidRPr="00000000">
        <w:rPr>
          <w:rtl w:val="0"/>
        </w:rPr>
        <w:t xml:space="preserve">requires Approval by the Buyer under paragraph 17; and</w:t>
      </w:r>
    </w:p>
    <w:p w:rsidR="00000000" w:rsidDel="00000000" w:rsidP="00000000" w:rsidRDefault="00000000" w:rsidRPr="00000000" w14:paraId="000001FA">
      <w:pPr>
        <w:pStyle w:val="Heading3"/>
        <w:numPr>
          <w:ilvl w:val="2"/>
          <w:numId w:val="37"/>
        </w:numPr>
        <w:ind w:left="1440" w:hanging="720"/>
        <w:rPr/>
      </w:pPr>
      <w:r w:rsidDel="00000000" w:rsidR="00000000" w:rsidRPr="00000000">
        <w:rPr>
          <w:rtl w:val="0"/>
        </w:rPr>
        <w:t xml:space="preserve">The Buyer may require the appointment of an Independent Security Adviser to advise on the proposed change.</w:t>
      </w:r>
    </w:p>
    <w:p w:rsidR="00000000" w:rsidDel="00000000" w:rsidP="00000000" w:rsidRDefault="00000000" w:rsidRPr="00000000" w14:paraId="000001FB">
      <w:pPr>
        <w:pStyle w:val="Heading1"/>
        <w:numPr>
          <w:ilvl w:val="0"/>
          <w:numId w:val="37"/>
        </w:numPr>
        <w:ind w:left="720" w:hanging="720"/>
        <w:rPr/>
      </w:pPr>
      <w:bookmarkStart w:colFirst="0" w:colLast="0" w:name="_heading=h.37m2jsg" w:id="49"/>
      <w:bookmarkEnd w:id="49"/>
      <w:r w:rsidDel="00000000" w:rsidR="00000000" w:rsidRPr="00000000">
        <w:rPr>
          <w:rtl w:val="0"/>
        </w:rPr>
        <w:t xml:space="preserve">Certification Requirements</w:t>
      </w:r>
    </w:p>
    <w:p w:rsidR="00000000" w:rsidDel="00000000" w:rsidP="00000000" w:rsidRDefault="00000000" w:rsidRPr="00000000" w14:paraId="000001FC">
      <w:pPr>
        <w:pStyle w:val="Heading2"/>
        <w:keepNext w:val="1"/>
        <w:numPr>
          <w:ilvl w:val="1"/>
          <w:numId w:val="37"/>
        </w:numPr>
        <w:ind w:left="720" w:hanging="720"/>
        <w:rPr/>
      </w:pPr>
      <w:r w:rsidDel="00000000" w:rsidR="00000000" w:rsidRPr="00000000">
        <w:rPr>
          <w:rtl w:val="0"/>
        </w:rPr>
        <w:t xml:space="preserve">The Supplier shall ensure that, unless otherwise Approved by the Buyer, both:</w:t>
      </w:r>
    </w:p>
    <w:p w:rsidR="00000000" w:rsidDel="00000000" w:rsidP="00000000" w:rsidRDefault="00000000" w:rsidRPr="00000000" w14:paraId="000001FD">
      <w:pPr>
        <w:pStyle w:val="Heading3"/>
        <w:numPr>
          <w:ilvl w:val="2"/>
          <w:numId w:val="37"/>
        </w:numPr>
        <w:ind w:left="1440" w:hanging="720"/>
        <w:rPr/>
      </w:pPr>
      <w:r w:rsidDel="00000000" w:rsidR="00000000" w:rsidRPr="00000000">
        <w:rPr>
          <w:rtl w:val="0"/>
        </w:rPr>
        <w:t xml:space="preserve">it; and</w:t>
      </w:r>
    </w:p>
    <w:p w:rsidR="00000000" w:rsidDel="00000000" w:rsidP="00000000" w:rsidRDefault="00000000" w:rsidRPr="00000000" w14:paraId="000001FE">
      <w:pPr>
        <w:pStyle w:val="Heading3"/>
        <w:keepNext w:val="1"/>
        <w:numPr>
          <w:ilvl w:val="2"/>
          <w:numId w:val="37"/>
        </w:numPr>
        <w:ind w:left="1440" w:hanging="720"/>
        <w:rPr/>
      </w:pPr>
      <w:r w:rsidDel="00000000" w:rsidR="00000000" w:rsidRPr="00000000">
        <w:rPr>
          <w:rtl w:val="0"/>
        </w:rPr>
        <w:t xml:space="preserve">any Subcontractor,</w:t>
      </w:r>
    </w:p>
    <w:p w:rsidR="00000000" w:rsidDel="00000000" w:rsidP="00000000" w:rsidRDefault="00000000" w:rsidRPr="00000000" w14:paraId="000001FF">
      <w:pPr>
        <w:pStyle w:val="Heading2"/>
        <w:keepNext w:val="1"/>
        <w:numPr>
          <w:ilvl w:val="1"/>
          <w:numId w:val="29"/>
        </w:numPr>
        <w:ind w:left="720" w:firstLine="0"/>
        <w:rPr/>
      </w:pPr>
      <w:r w:rsidDel="00000000" w:rsidR="00000000" w:rsidRPr="00000000">
        <w:rPr>
          <w:rtl w:val="0"/>
        </w:rPr>
        <w:t xml:space="preserve">are certified as compliant with the Relevant Certifications, that is to say:</w:t>
      </w:r>
    </w:p>
    <w:p w:rsidR="00000000" w:rsidDel="00000000" w:rsidP="00000000" w:rsidRDefault="00000000" w:rsidRPr="00000000" w14:paraId="00000200">
      <w:pPr>
        <w:pStyle w:val="Heading3"/>
        <w:keepNext w:val="1"/>
        <w:numPr>
          <w:ilvl w:val="2"/>
          <w:numId w:val="37"/>
        </w:numPr>
        <w:ind w:left="1440" w:hanging="720"/>
        <w:rPr/>
      </w:pPr>
      <w:r w:rsidDel="00000000" w:rsidR="00000000" w:rsidRPr="00000000">
        <w:rPr>
          <w:rtl w:val="0"/>
        </w:rPr>
        <w:t xml:space="preserve">in the case of the Supplier, any SIMS Subcontractor, any Key Subcontractor and any Higher-risk Subcontractor:</w:t>
      </w:r>
    </w:p>
    <w:p w:rsidR="00000000" w:rsidDel="00000000" w:rsidP="00000000" w:rsidRDefault="00000000" w:rsidRPr="00000000" w14:paraId="00000201">
      <w:pPr>
        <w:pStyle w:val="Heading4"/>
        <w:keepNext w:val="1"/>
        <w:numPr>
          <w:ilvl w:val="3"/>
          <w:numId w:val="37"/>
        </w:numPr>
        <w:ind w:left="2160" w:hanging="720"/>
        <w:rPr/>
      </w:pPr>
      <w:r w:rsidDel="00000000" w:rsidR="00000000" w:rsidRPr="00000000">
        <w:rPr>
          <w:rtl w:val="0"/>
        </w:rPr>
        <w:t xml:space="preserve">an ISO Certification by a UKAS-approved certification body in respect of the Supplier Information Management System, or the Supplier Information Management System is included within the scope of a wider certification of compliance with an ISO Certification; and</w:t>
      </w:r>
    </w:p>
    <w:p w:rsidR="00000000" w:rsidDel="00000000" w:rsidP="00000000" w:rsidRDefault="00000000" w:rsidRPr="00000000" w14:paraId="00000202">
      <w:pPr>
        <w:pStyle w:val="Heading4"/>
        <w:numPr>
          <w:ilvl w:val="3"/>
          <w:numId w:val="37"/>
        </w:numPr>
        <w:ind w:left="2160" w:hanging="720"/>
        <w:rPr/>
      </w:pPr>
      <w:r w:rsidDel="00000000" w:rsidR="00000000" w:rsidRPr="00000000">
        <w:rPr>
          <w:rtl w:val="0"/>
        </w:rPr>
        <w:t xml:space="preserve">Cyber Essentials Plus; and</w:t>
      </w:r>
    </w:p>
    <w:p w:rsidR="00000000" w:rsidDel="00000000" w:rsidP="00000000" w:rsidRDefault="00000000" w:rsidRPr="00000000" w14:paraId="00000203">
      <w:pPr>
        <w:pStyle w:val="Heading3"/>
        <w:keepNext w:val="1"/>
        <w:numPr>
          <w:ilvl w:val="2"/>
          <w:numId w:val="37"/>
        </w:numPr>
        <w:ind w:left="1440" w:hanging="720"/>
        <w:rPr/>
      </w:pPr>
      <w:r w:rsidDel="00000000" w:rsidR="00000000" w:rsidRPr="00000000">
        <w:rPr>
          <w:rtl w:val="0"/>
        </w:rPr>
        <w:t xml:space="preserve">for all other Subcontractors, Cyber Essentials Plus</w:t>
      </w:r>
    </w:p>
    <w:p w:rsidR="00000000" w:rsidDel="00000000" w:rsidP="00000000" w:rsidRDefault="00000000" w:rsidRPr="00000000" w14:paraId="00000204">
      <w:pPr>
        <w:pStyle w:val="Heading2"/>
        <w:keepNext w:val="1"/>
        <w:numPr>
          <w:ilvl w:val="1"/>
          <w:numId w:val="37"/>
        </w:numPr>
        <w:ind w:left="720" w:hanging="720"/>
        <w:rPr/>
      </w:pPr>
      <w:r w:rsidDel="00000000" w:rsidR="00000000" w:rsidRPr="00000000">
        <w:rPr>
          <w:rtl w:val="0"/>
        </w:rPr>
        <w:t xml:space="preserve">Unless otherwise Approved by the Buyer, before it begins to provide the Services, the Supplier must provide the Buyer with a copy of:</w:t>
      </w:r>
    </w:p>
    <w:p w:rsidR="00000000" w:rsidDel="00000000" w:rsidP="00000000" w:rsidRDefault="00000000" w:rsidRPr="00000000" w14:paraId="00000205">
      <w:pPr>
        <w:pStyle w:val="Heading3"/>
        <w:keepNext w:val="1"/>
        <w:numPr>
          <w:ilvl w:val="2"/>
          <w:numId w:val="37"/>
        </w:numPr>
        <w:ind w:left="1440" w:hanging="720"/>
        <w:rPr/>
      </w:pPr>
      <w:r w:rsidDel="00000000" w:rsidR="00000000" w:rsidRPr="00000000">
        <w:rPr>
          <w:rtl w:val="0"/>
        </w:rPr>
        <w:t xml:space="preserve">the Relevant Certifications for it and any Subcontractor; and</w:t>
      </w:r>
    </w:p>
    <w:p w:rsidR="00000000" w:rsidDel="00000000" w:rsidP="00000000" w:rsidRDefault="00000000" w:rsidRPr="00000000" w14:paraId="00000206">
      <w:pPr>
        <w:pStyle w:val="Heading3"/>
        <w:numPr>
          <w:ilvl w:val="2"/>
          <w:numId w:val="37"/>
        </w:numPr>
        <w:ind w:left="1440" w:hanging="720"/>
        <w:rPr/>
      </w:pPr>
      <w:r w:rsidDel="00000000" w:rsidR="00000000" w:rsidRPr="00000000">
        <w:rPr>
          <w:rtl w:val="0"/>
        </w:rPr>
        <w:t xml:space="preserve">the relevant scope and statement of applicability required under the ISO/IEC 27001 Relevant Certifications.</w:t>
      </w:r>
    </w:p>
    <w:p w:rsidR="00000000" w:rsidDel="00000000" w:rsidP="00000000" w:rsidRDefault="00000000" w:rsidRPr="00000000" w14:paraId="00000207">
      <w:pPr>
        <w:pStyle w:val="Heading2"/>
        <w:keepNext w:val="1"/>
        <w:numPr>
          <w:ilvl w:val="1"/>
          <w:numId w:val="37"/>
        </w:numPr>
        <w:ind w:left="720" w:hanging="720"/>
        <w:rPr/>
      </w:pPr>
      <w:bookmarkStart w:colFirst="0" w:colLast="0" w:name="_heading=h.1mrcu09" w:id="50"/>
      <w:bookmarkEnd w:id="50"/>
      <w:r w:rsidDel="00000000" w:rsidR="00000000" w:rsidRPr="00000000">
        <w:rPr>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208">
      <w:pPr>
        <w:pStyle w:val="Heading3"/>
        <w:numPr>
          <w:ilvl w:val="2"/>
          <w:numId w:val="37"/>
        </w:numPr>
        <w:ind w:left="1440" w:hanging="720"/>
        <w:rPr/>
      </w:pPr>
      <w:r w:rsidDel="00000000" w:rsidR="00000000" w:rsidRPr="00000000">
        <w:rPr>
          <w:rtl w:val="0"/>
        </w:rPr>
        <w:t xml:space="preserve">currently in effect;</w:t>
      </w:r>
    </w:p>
    <w:p w:rsidR="00000000" w:rsidDel="00000000" w:rsidP="00000000" w:rsidRDefault="00000000" w:rsidRPr="00000000" w14:paraId="00000209">
      <w:pPr>
        <w:pStyle w:val="Heading3"/>
        <w:numPr>
          <w:ilvl w:val="2"/>
          <w:numId w:val="37"/>
        </w:numPr>
        <w:ind w:left="1440" w:hanging="720"/>
        <w:rPr/>
      </w:pPr>
      <w:r w:rsidDel="00000000" w:rsidR="00000000" w:rsidRPr="00000000">
        <w:rPr>
          <w:rtl w:val="0"/>
        </w:rPr>
        <w:t xml:space="preserve">cover at least the full scope of the Supplier Information Management System; and</w:t>
      </w:r>
    </w:p>
    <w:p w:rsidR="00000000" w:rsidDel="00000000" w:rsidP="00000000" w:rsidRDefault="00000000" w:rsidRPr="00000000" w14:paraId="0000020A">
      <w:pPr>
        <w:pStyle w:val="Heading3"/>
        <w:numPr>
          <w:ilvl w:val="2"/>
          <w:numId w:val="37"/>
        </w:numPr>
        <w:ind w:left="1440" w:hanging="720"/>
        <w:rPr/>
      </w:pPr>
      <w:r w:rsidDel="00000000" w:rsidR="00000000" w:rsidRPr="00000000">
        <w:rPr>
          <w:rtl w:val="0"/>
        </w:rPr>
        <w:t xml:space="preserve">are not subject to any condition that may impact the provision of the Services or the Development Activity (</w:t>
      </w:r>
      <w:r w:rsidDel="00000000" w:rsidR="00000000" w:rsidRPr="00000000">
        <w:rPr>
          <w:b w:val="1"/>
          <w:rtl w:val="0"/>
        </w:rPr>
        <w:t xml:space="preserve">Certification Requirements</w:t>
      </w:r>
      <w:r w:rsidDel="00000000" w:rsidR="00000000" w:rsidRPr="00000000">
        <w:rPr>
          <w:rtl w:val="0"/>
        </w:rPr>
        <w:t xml:space="preserve">).</w:t>
      </w:r>
    </w:p>
    <w:p w:rsidR="00000000" w:rsidDel="00000000" w:rsidP="00000000" w:rsidRDefault="00000000" w:rsidRPr="00000000" w14:paraId="0000020B">
      <w:pPr>
        <w:pStyle w:val="Heading2"/>
        <w:keepNext w:val="1"/>
        <w:numPr>
          <w:ilvl w:val="1"/>
          <w:numId w:val="37"/>
        </w:numPr>
        <w:ind w:left="720" w:hanging="720"/>
        <w:rPr/>
      </w:pPr>
      <w:bookmarkStart w:colFirst="0" w:colLast="0" w:name="_heading=h.46r0co2" w:id="51"/>
      <w:bookmarkEnd w:id="51"/>
      <w:r w:rsidDel="00000000" w:rsidR="00000000" w:rsidRPr="00000000">
        <w:rPr>
          <w:rtl w:val="0"/>
        </w:rPr>
        <w:t xml:space="preserve">The Supplier must notify the Buyer promptly, and in any event within three (3) Working Days, after becoming aware that, in respect of it or any Subcontractor:</w:t>
      </w:r>
    </w:p>
    <w:p w:rsidR="00000000" w:rsidDel="00000000" w:rsidP="00000000" w:rsidRDefault="00000000" w:rsidRPr="00000000" w14:paraId="0000020C">
      <w:pPr>
        <w:pStyle w:val="Heading3"/>
        <w:numPr>
          <w:ilvl w:val="2"/>
          <w:numId w:val="37"/>
        </w:numPr>
        <w:ind w:left="1440" w:hanging="720"/>
        <w:rPr/>
      </w:pPr>
      <w:r w:rsidDel="00000000" w:rsidR="00000000" w:rsidRPr="00000000">
        <w:rPr>
          <w:rtl w:val="0"/>
        </w:rPr>
        <w:t xml:space="preserve">a Relevant Certification has been revoked or cancelled by the body that awarded it;</w:t>
      </w:r>
    </w:p>
    <w:p w:rsidR="00000000" w:rsidDel="00000000" w:rsidP="00000000" w:rsidRDefault="00000000" w:rsidRPr="00000000" w14:paraId="0000020D">
      <w:pPr>
        <w:pStyle w:val="Heading3"/>
        <w:numPr>
          <w:ilvl w:val="2"/>
          <w:numId w:val="37"/>
        </w:numPr>
        <w:ind w:left="1440" w:hanging="720"/>
        <w:rPr/>
      </w:pPr>
      <w:r w:rsidDel="00000000" w:rsidR="00000000" w:rsidRPr="00000000">
        <w:rPr>
          <w:rtl w:val="0"/>
        </w:rPr>
        <w:t xml:space="preserve">a Relevant Certification expired and has not been renewed by the Supplier;</w:t>
      </w:r>
    </w:p>
    <w:p w:rsidR="00000000" w:rsidDel="00000000" w:rsidP="00000000" w:rsidRDefault="00000000" w:rsidRPr="00000000" w14:paraId="0000020E">
      <w:pPr>
        <w:pStyle w:val="Heading3"/>
        <w:numPr>
          <w:ilvl w:val="2"/>
          <w:numId w:val="37"/>
        </w:numPr>
        <w:ind w:left="1440" w:hanging="720"/>
        <w:rPr/>
      </w:pPr>
      <w:r w:rsidDel="00000000" w:rsidR="00000000" w:rsidRPr="00000000">
        <w:rPr>
          <w:rtl w:val="0"/>
        </w:rPr>
        <w:t xml:space="preserve">a Relevant Certification no longer applies to the full scope of the Supplier Information Management System; or</w:t>
      </w:r>
    </w:p>
    <w:p w:rsidR="00000000" w:rsidDel="00000000" w:rsidP="00000000" w:rsidRDefault="00000000" w:rsidRPr="00000000" w14:paraId="0000020F">
      <w:pPr>
        <w:pStyle w:val="Heading3"/>
        <w:numPr>
          <w:ilvl w:val="2"/>
          <w:numId w:val="37"/>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210">
      <w:pPr>
        <w:pStyle w:val="Heading2"/>
        <w:keepNext w:val="1"/>
        <w:numPr>
          <w:ilvl w:val="1"/>
          <w:numId w:val="37"/>
        </w:numPr>
        <w:ind w:left="720" w:hanging="720"/>
        <w:rPr/>
      </w:pPr>
      <w:r w:rsidDel="00000000" w:rsidR="00000000" w:rsidRPr="00000000">
        <w:rPr>
          <w:rtl w:val="0"/>
        </w:rPr>
        <w:t xml:space="preserve">Where the Supplier has notified the Buyer of a Certification Default under paragraph 12.4:</w:t>
      </w:r>
    </w:p>
    <w:p w:rsidR="00000000" w:rsidDel="00000000" w:rsidP="00000000" w:rsidRDefault="00000000" w:rsidRPr="00000000" w14:paraId="00000211">
      <w:pPr>
        <w:pStyle w:val="Heading3"/>
        <w:keepNext w:val="1"/>
        <w:numPr>
          <w:ilvl w:val="2"/>
          <w:numId w:val="37"/>
        </w:numPr>
        <w:ind w:left="1440" w:hanging="720"/>
        <w:rPr/>
      </w:pPr>
      <w:r w:rsidDel="00000000" w:rsidR="00000000" w:rsidRPr="00000000">
        <w:rPr>
          <w:rtl w:val="0"/>
        </w:rPr>
        <w:t xml:space="preserve">the Supplier must, within ten (10) Working Days of the date in which the Supplier provided notice under paragraph 12.4 (or such other period as the Parties may agree) provide a draft plan (</w:t>
      </w:r>
      <w:r w:rsidDel="00000000" w:rsidR="00000000" w:rsidRPr="00000000">
        <w:rPr>
          <w:b w:val="1"/>
          <w:rtl w:val="0"/>
        </w:rPr>
        <w:t xml:space="preserve">Certification Rectification Plan</w:t>
      </w:r>
      <w:r w:rsidDel="00000000" w:rsidR="00000000" w:rsidRPr="00000000">
        <w:rPr>
          <w:rtl w:val="0"/>
        </w:rPr>
        <w:t xml:space="preserve">) to the Buyer setting out:</w:t>
      </w:r>
    </w:p>
    <w:p w:rsidR="00000000" w:rsidDel="00000000" w:rsidP="00000000" w:rsidRDefault="00000000" w:rsidRPr="00000000" w14:paraId="00000212">
      <w:pPr>
        <w:pStyle w:val="Heading4"/>
        <w:numPr>
          <w:ilvl w:val="3"/>
          <w:numId w:val="37"/>
        </w:numPr>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213">
      <w:pPr>
        <w:pStyle w:val="Heading4"/>
        <w:numPr>
          <w:ilvl w:val="3"/>
          <w:numId w:val="37"/>
        </w:numPr>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214">
      <w:pPr>
        <w:pStyle w:val="Heading4"/>
        <w:keepNext w:val="1"/>
        <w:numPr>
          <w:ilvl w:val="3"/>
          <w:numId w:val="37"/>
        </w:numPr>
        <w:ind w:left="2160" w:hanging="720"/>
        <w:rPr/>
      </w:pPr>
      <w:r w:rsidDel="00000000" w:rsidR="00000000" w:rsidRPr="00000000">
        <w:rPr>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215">
      <w:pPr>
        <w:pStyle w:val="Heading3"/>
        <w:numPr>
          <w:ilvl w:val="2"/>
          <w:numId w:val="37"/>
        </w:numPr>
        <w:ind w:left="1440" w:hanging="720"/>
        <w:rPr/>
      </w:pPr>
      <w:bookmarkStart w:colFirst="0" w:colLast="0" w:name="_heading=h.2lwamvv" w:id="52"/>
      <w:bookmarkEnd w:id="52"/>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216">
      <w:pPr>
        <w:pStyle w:val="Heading3"/>
        <w:keepNext w:val="1"/>
        <w:numPr>
          <w:ilvl w:val="2"/>
          <w:numId w:val="37"/>
        </w:numPr>
        <w:ind w:left="1440" w:hanging="720"/>
        <w:rPr/>
      </w:pPr>
      <w:bookmarkStart w:colFirst="0" w:colLast="0" w:name="_heading=h.111kx3o" w:id="53"/>
      <w:bookmarkEnd w:id="53"/>
      <w:r w:rsidDel="00000000" w:rsidR="00000000" w:rsidRPr="00000000">
        <w:rPr>
          <w:rtl w:val="0"/>
        </w:rPr>
        <w:t xml:space="preserve">if the Buyer rejects the Certification Rectification Plan, the Supplier must within five (5) Working Days of the date of the rejection submit a revised Certification Rectification Plan and paragraph 12.5(b) will apply to the re-submitted plan;</w:t>
      </w:r>
    </w:p>
    <w:p w:rsidR="00000000" w:rsidDel="00000000" w:rsidP="00000000" w:rsidRDefault="00000000" w:rsidRPr="00000000" w14:paraId="00000217">
      <w:pPr>
        <w:pStyle w:val="Heading3"/>
        <w:numPr>
          <w:ilvl w:val="2"/>
          <w:numId w:val="37"/>
        </w:numPr>
        <w:ind w:left="1440" w:hanging="720"/>
        <w:rPr/>
      </w:pPr>
      <w:r w:rsidDel="00000000" w:rsidR="00000000" w:rsidRPr="00000000">
        <w:rPr>
          <w:rtl w:val="0"/>
        </w:rPr>
        <w:t xml:space="preserve">the rejection by the Buyer of a revised Certification Rectification Plan is a material Default of this Contract;</w:t>
      </w:r>
    </w:p>
    <w:p w:rsidR="00000000" w:rsidDel="00000000" w:rsidP="00000000" w:rsidRDefault="00000000" w:rsidRPr="00000000" w14:paraId="00000218">
      <w:pPr>
        <w:pStyle w:val="Heading3"/>
        <w:numPr>
          <w:ilvl w:val="2"/>
          <w:numId w:val="37"/>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219">
      <w:pPr>
        <w:pStyle w:val="Heading1"/>
        <w:numPr>
          <w:ilvl w:val="0"/>
          <w:numId w:val="37"/>
        </w:numPr>
        <w:ind w:left="720" w:hanging="720"/>
        <w:rPr/>
      </w:pPr>
      <w:bookmarkStart w:colFirst="0" w:colLast="0" w:name="_heading=h.3l18frh" w:id="54"/>
      <w:bookmarkEnd w:id="54"/>
      <w:r w:rsidDel="00000000" w:rsidR="00000000" w:rsidRPr="00000000">
        <w:rPr>
          <w:rtl w:val="0"/>
        </w:rPr>
        <w:t xml:space="preserve">Security Management Plan</w:t>
      </w:r>
    </w:p>
    <w:p w:rsidR="00000000" w:rsidDel="00000000" w:rsidP="00000000" w:rsidRDefault="00000000" w:rsidRPr="00000000" w14:paraId="000002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Purpose of Security Management Plan</w:t>
      </w:r>
    </w:p>
    <w:p w:rsidR="00000000" w:rsidDel="00000000" w:rsidP="00000000" w:rsidRDefault="00000000" w:rsidRPr="00000000" w14:paraId="000002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C">
      <w:pPr>
        <w:keepNext w:val="1"/>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at any time, provide the Supplier with a Statement of Risk Appetite.</w:t>
      </w:r>
      <w:r w:rsidDel="00000000" w:rsidR="00000000" w:rsidRPr="00000000">
        <w:rPr>
          <w:rtl w:val="0"/>
        </w:rPr>
      </w:r>
    </w:p>
    <w:p w:rsidR="00000000" w:rsidDel="00000000" w:rsidP="00000000" w:rsidRDefault="00000000" w:rsidRPr="00000000" w14:paraId="000002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E">
      <w:pPr>
        <w:keepNext w:val="1"/>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document in the Security Management Plan how the Supplier and its Subcontractors will:</w:t>
      </w:r>
    </w:p>
    <w:p w:rsidR="00000000" w:rsidDel="00000000" w:rsidP="00000000" w:rsidRDefault="00000000" w:rsidRPr="00000000" w14:paraId="000002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0">
      <w:pPr>
        <w:keepNext w:val="1"/>
        <w:keepLines w:val="0"/>
        <w:pageBreakBefore w:val="0"/>
        <w:widowControl w:val="1"/>
        <w:numPr>
          <w:ilvl w:val="2"/>
          <w:numId w:val="37"/>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requirements set out in this Schedule 16 (Security Management) and the Contract in order to ensure the security of the Buyer Data and the Supplier Information Management System; and</w:t>
      </w:r>
      <w:r w:rsidDel="00000000" w:rsidR="00000000" w:rsidRPr="00000000">
        <w:rPr>
          <w:rtl w:val="0"/>
        </w:rPr>
      </w:r>
    </w:p>
    <w:p w:rsidR="00000000" w:rsidDel="00000000" w:rsidP="00000000" w:rsidRDefault="00000000" w:rsidRPr="00000000" w14:paraId="00000221">
      <w:pPr>
        <w:keepNext w:val="1"/>
        <w:keepLines w:val="0"/>
        <w:pageBreakBefore w:val="0"/>
        <w:widowControl w:val="1"/>
        <w:numPr>
          <w:ilvl w:val="2"/>
          <w:numId w:val="37"/>
        </w:numPr>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pPr>
      <w:bookmarkStart w:colFirst="0" w:colLast="0" w:name="_heading=h.206ipza"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w:t>
      </w:r>
      <w:r w:rsidDel="00000000" w:rsidR="00000000" w:rsidRPr="00000000">
        <w:rPr>
          <w:rtl w:val="0"/>
        </w:rPr>
      </w:r>
    </w:p>
    <w:p w:rsidR="00000000" w:rsidDel="00000000" w:rsidP="00000000" w:rsidRDefault="00000000" w:rsidRPr="00000000" w14:paraId="000002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3">
      <w:pPr>
        <w:keepNext w:val="1"/>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w:t>
      </w:r>
      <w:r w:rsidDel="00000000" w:rsidR="00000000" w:rsidRPr="00000000">
        <w:rPr>
          <w:rtl w:val="0"/>
        </w:rPr>
      </w:r>
    </w:p>
    <w:p w:rsidR="00000000" w:rsidDel="00000000" w:rsidP="00000000" w:rsidRDefault="00000000" w:rsidRPr="00000000" w14:paraId="00000224">
      <w:pPr>
        <w:pStyle w:val="Heading3"/>
        <w:numPr>
          <w:ilvl w:val="2"/>
          <w:numId w:val="37"/>
        </w:numPr>
        <w:ind w:left="1440" w:hanging="720"/>
        <w:rPr/>
      </w:pPr>
      <w:r w:rsidDel="00000000" w:rsidR="00000000" w:rsidRPr="00000000">
        <w:rPr>
          <w:rtl w:val="0"/>
        </w:rPr>
        <w:t xml:space="preserve">the Security Management Plan accurately represents the Supplier Information Management System; </w:t>
      </w:r>
    </w:p>
    <w:p w:rsidR="00000000" w:rsidDel="00000000" w:rsidP="00000000" w:rsidRDefault="00000000" w:rsidRPr="00000000" w14:paraId="00000225">
      <w:pPr>
        <w:pStyle w:val="Heading3"/>
        <w:numPr>
          <w:ilvl w:val="2"/>
          <w:numId w:val="37"/>
        </w:numPr>
        <w:ind w:left="1440" w:hanging="720"/>
        <w:rPr/>
      </w:pPr>
      <w:r w:rsidDel="00000000" w:rsidR="00000000" w:rsidRPr="00000000">
        <w:rPr>
          <w:rtl w:val="0"/>
        </w:rPr>
        <w:t xml:space="preserve">the Supplier Information Management System will meet the requirements of this Schedule 16 (</w:t>
      </w:r>
      <w:r w:rsidDel="00000000" w:rsidR="00000000" w:rsidRPr="00000000">
        <w:rPr>
          <w:i w:val="1"/>
          <w:rtl w:val="0"/>
        </w:rPr>
        <w:t xml:space="preserve">Security Management</w:t>
      </w:r>
      <w:r w:rsidDel="00000000" w:rsidR="00000000" w:rsidRPr="00000000">
        <w:rPr>
          <w:rtl w:val="0"/>
        </w:rPr>
        <w:t xml:space="preserve">) and the Statement of Risk Appetite (where one has been provided); and</w:t>
      </w:r>
    </w:p>
    <w:p w:rsidR="00000000" w:rsidDel="00000000" w:rsidP="00000000" w:rsidRDefault="00000000" w:rsidRPr="00000000" w14:paraId="00000226">
      <w:pPr>
        <w:pStyle w:val="Heading3"/>
        <w:numPr>
          <w:ilvl w:val="2"/>
          <w:numId w:val="37"/>
        </w:numPr>
        <w:ind w:left="1440" w:hanging="720"/>
        <w:rPr/>
      </w:pPr>
      <w:r w:rsidDel="00000000" w:rsidR="00000000" w:rsidRPr="00000000">
        <w:rPr>
          <w:rtl w:val="0"/>
        </w:rPr>
        <w:t xml:space="preserve">the residual risks of the Supplier Information Management System are no greater than those provided for in the Statement of Risk Appetite (where one has been provided).</w:t>
      </w:r>
    </w:p>
    <w:p w:rsidR="00000000" w:rsidDel="00000000" w:rsidP="00000000" w:rsidRDefault="00000000" w:rsidRPr="00000000" w14:paraId="00000227">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Preparation of Security Management Plan</w:t>
      </w:r>
    </w:p>
    <w:p w:rsidR="00000000" w:rsidDel="00000000" w:rsidP="00000000" w:rsidRDefault="00000000" w:rsidRPr="00000000" w14:paraId="00000228">
      <w:pPr>
        <w:pStyle w:val="Heading2"/>
        <w:keepNext w:val="1"/>
        <w:numPr>
          <w:ilvl w:val="1"/>
          <w:numId w:val="37"/>
        </w:numPr>
        <w:ind w:left="720" w:hanging="720"/>
        <w:rPr/>
      </w:pPr>
      <w:r w:rsidDel="00000000" w:rsidR="00000000" w:rsidRPr="00000000">
        <w:rPr>
          <w:rtl w:val="0"/>
        </w:rPr>
        <w:t xml:space="preserve">The Supplier must prepare and submit the Security Management Plan to the Buyer:</w:t>
      </w:r>
    </w:p>
    <w:p w:rsidR="00000000" w:rsidDel="00000000" w:rsidP="00000000" w:rsidRDefault="00000000" w:rsidRPr="00000000" w14:paraId="00000229">
      <w:pPr>
        <w:pStyle w:val="Heading3"/>
        <w:numPr>
          <w:ilvl w:val="2"/>
          <w:numId w:val="37"/>
        </w:numPr>
        <w:ind w:left="1440" w:hanging="720"/>
        <w:rPr/>
      </w:pPr>
      <w:r w:rsidDel="00000000" w:rsidR="00000000" w:rsidRPr="00000000">
        <w:rPr>
          <w:rtl w:val="0"/>
        </w:rPr>
        <w:t xml:space="preserve">by the date specified in the Detailed Implementation Plan; or</w:t>
      </w:r>
    </w:p>
    <w:p w:rsidR="00000000" w:rsidDel="00000000" w:rsidP="00000000" w:rsidRDefault="00000000" w:rsidRPr="00000000" w14:paraId="0000022A">
      <w:pPr>
        <w:pStyle w:val="Heading3"/>
        <w:keepNext w:val="1"/>
        <w:numPr>
          <w:ilvl w:val="2"/>
          <w:numId w:val="37"/>
        </w:numPr>
        <w:ind w:left="1440" w:hanging="720"/>
        <w:rPr/>
      </w:pPr>
      <w:bookmarkStart w:colFirst="0" w:colLast="0" w:name="_heading=h.4k668n3" w:id="56"/>
      <w:bookmarkEnd w:id="56"/>
      <w:r w:rsidDel="00000000" w:rsidR="00000000" w:rsidRPr="00000000">
        <w:rPr>
          <w:rtl w:val="0"/>
        </w:rPr>
        <w:t xml:space="preserve">if no such date is specified, in sufficient time to allow for the Buyer to:</w:t>
      </w:r>
    </w:p>
    <w:p w:rsidR="00000000" w:rsidDel="00000000" w:rsidP="00000000" w:rsidRDefault="00000000" w:rsidRPr="00000000" w14:paraId="0000022B">
      <w:pPr>
        <w:pStyle w:val="Heading4"/>
        <w:keepNext w:val="1"/>
        <w:numPr>
          <w:ilvl w:val="3"/>
          <w:numId w:val="29"/>
        </w:numPr>
        <w:ind w:left="2160" w:hanging="720"/>
        <w:rPr/>
      </w:pPr>
      <w:r w:rsidDel="00000000" w:rsidR="00000000" w:rsidRPr="00000000">
        <w:rPr>
          <w:rtl w:val="0"/>
        </w:rPr>
        <w:t xml:space="preserve">Approve the Security Management Plan; and</w:t>
      </w:r>
    </w:p>
    <w:p w:rsidR="00000000" w:rsidDel="00000000" w:rsidP="00000000" w:rsidRDefault="00000000" w:rsidRPr="00000000" w14:paraId="0000022C">
      <w:pPr>
        <w:pStyle w:val="Heading4"/>
        <w:keepNext w:val="1"/>
        <w:numPr>
          <w:ilvl w:val="3"/>
          <w:numId w:val="29"/>
        </w:numPr>
        <w:ind w:left="2160" w:hanging="720"/>
        <w:rPr/>
      </w:pPr>
      <w:r w:rsidDel="00000000" w:rsidR="00000000" w:rsidRPr="00000000">
        <w:rPr>
          <w:rtl w:val="0"/>
        </w:rPr>
        <w:t xml:space="preserve">undertake any Buyer-led Assurance activity, before the first Operational Service Commencement Date.</w:t>
      </w:r>
    </w:p>
    <w:p w:rsidR="00000000" w:rsidDel="00000000" w:rsidP="00000000" w:rsidRDefault="00000000" w:rsidRPr="00000000" w14:paraId="0000022D">
      <w:pPr>
        <w:pStyle w:val="Heading2"/>
        <w:keepNext w:val="1"/>
        <w:numPr>
          <w:ilvl w:val="1"/>
          <w:numId w:val="37"/>
        </w:numPr>
        <w:ind w:left="720" w:hanging="720"/>
        <w:rPr/>
      </w:pPr>
      <w:r w:rsidDel="00000000" w:rsidR="00000000" w:rsidRPr="00000000">
        <w:rPr>
          <w:rtl w:val="0"/>
        </w:rPr>
        <w:t xml:space="preserve">If paragraph 13.4(b) applies, and any delay resulting from the Buyer-led Assurance causes or contributes to Supplier Non-Performance under clause 5 of the Core Terms, that delay is not a Buyer Cause and the Supplier shall not be entitled to any relief or compensation under clause 5 of the Core Terms.</w:t>
      </w:r>
    </w:p>
    <w:p w:rsidR="00000000" w:rsidDel="00000000" w:rsidP="00000000" w:rsidRDefault="00000000" w:rsidRPr="00000000" w14:paraId="0000022E">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Contents of Security Management Plan</w:t>
      </w:r>
    </w:p>
    <w:p w:rsidR="00000000" w:rsidDel="00000000" w:rsidP="00000000" w:rsidRDefault="00000000" w:rsidRPr="00000000" w14:paraId="0000022F">
      <w:pPr>
        <w:pStyle w:val="Heading2"/>
        <w:keepNext w:val="1"/>
        <w:numPr>
          <w:ilvl w:val="1"/>
          <w:numId w:val="37"/>
        </w:numPr>
        <w:ind w:left="720" w:hanging="720"/>
        <w:rPr/>
      </w:pPr>
      <w:r w:rsidDel="00000000" w:rsidR="00000000" w:rsidRPr="00000000">
        <w:rPr>
          <w:rtl w:val="0"/>
        </w:rPr>
        <w:t xml:space="preserve">The Security Management Plan must use the template in Appendix 5 and must include:</w:t>
      </w:r>
    </w:p>
    <w:p w:rsidR="00000000" w:rsidDel="00000000" w:rsidP="00000000" w:rsidRDefault="00000000" w:rsidRPr="00000000" w14:paraId="00000230">
      <w:pPr>
        <w:pStyle w:val="Heading3"/>
        <w:numPr>
          <w:ilvl w:val="2"/>
          <w:numId w:val="37"/>
        </w:numPr>
        <w:ind w:left="1440" w:hanging="720"/>
        <w:rPr/>
      </w:pPr>
      <w:r w:rsidDel="00000000" w:rsidR="00000000" w:rsidRPr="00000000">
        <w:rPr>
          <w:rtl w:val="0"/>
        </w:rPr>
        <w:t xml:space="preserve">a formal information risk assessment of, and a risk treatment plan for, the Supplier Information Management System;</w:t>
      </w:r>
    </w:p>
    <w:p w:rsidR="00000000" w:rsidDel="00000000" w:rsidP="00000000" w:rsidRDefault="00000000" w:rsidRPr="00000000" w14:paraId="00000231">
      <w:pPr>
        <w:pStyle w:val="Heading3"/>
        <w:numPr>
          <w:ilvl w:val="2"/>
          <w:numId w:val="37"/>
        </w:numPr>
        <w:ind w:left="1440" w:hanging="720"/>
        <w:rPr/>
      </w:pPr>
      <w:r w:rsidDel="00000000" w:rsidR="00000000" w:rsidRPr="00000000">
        <w:rPr>
          <w:rtl w:val="0"/>
        </w:rPr>
        <w:t xml:space="preserve">a completed statement of applicability under the relevant ISO Certification for the Supplier Information Management System;</w:t>
      </w:r>
    </w:p>
    <w:p w:rsidR="00000000" w:rsidDel="00000000" w:rsidP="00000000" w:rsidRDefault="00000000" w:rsidRPr="00000000" w14:paraId="00000232">
      <w:pPr>
        <w:pStyle w:val="Heading3"/>
        <w:keepNext w:val="1"/>
        <w:numPr>
          <w:ilvl w:val="2"/>
          <w:numId w:val="37"/>
        </w:numPr>
        <w:ind w:left="1440" w:hanging="720"/>
        <w:rPr/>
      </w:pPr>
      <w:r w:rsidDel="00000000" w:rsidR="00000000" w:rsidRPr="00000000">
        <w:rPr>
          <w:rtl w:val="0"/>
        </w:rPr>
        <w:t xml:space="preserve">the process for managing any security risks from Subcontractors and third parties with access to the Services, the Supplier Information Management System or the Buyer Data;</w:t>
      </w:r>
    </w:p>
    <w:p w:rsidR="00000000" w:rsidDel="00000000" w:rsidP="00000000" w:rsidRDefault="00000000" w:rsidRPr="00000000" w14:paraId="00000233">
      <w:pPr>
        <w:pStyle w:val="Heading3"/>
        <w:keepNext w:val="1"/>
        <w:numPr>
          <w:ilvl w:val="2"/>
          <w:numId w:val="37"/>
        </w:numPr>
        <w:ind w:left="1440" w:hanging="720"/>
        <w:rPr/>
      </w:pPr>
      <w:r w:rsidDel="00000000" w:rsidR="00000000" w:rsidRPr="00000000">
        <w:rPr>
          <w:rtl w:val="0"/>
        </w:rPr>
        <w:t xml:space="preserve">unless such requirement is waived by the Buyer, the controls the Supplier will implement in respect of the Services and all processes associated with the delivery of the Services, including:</w:t>
      </w:r>
    </w:p>
    <w:p w:rsidR="00000000" w:rsidDel="00000000" w:rsidP="00000000" w:rsidRDefault="00000000" w:rsidRPr="00000000" w14:paraId="00000234">
      <w:pPr>
        <w:pStyle w:val="Heading4"/>
        <w:numPr>
          <w:ilvl w:val="3"/>
          <w:numId w:val="10"/>
        </w:numPr>
        <w:ind w:left="2160" w:hanging="720"/>
        <w:rPr/>
      </w:pPr>
      <w:r w:rsidDel="00000000" w:rsidR="00000000" w:rsidRPr="00000000">
        <w:rPr>
          <w:rtl w:val="0"/>
        </w:rPr>
        <w:t xml:space="preserve">the Supplier System;</w:t>
      </w:r>
    </w:p>
    <w:p w:rsidR="00000000" w:rsidDel="00000000" w:rsidP="00000000" w:rsidRDefault="00000000" w:rsidRPr="00000000" w14:paraId="00000235">
      <w:pPr>
        <w:pStyle w:val="Heading4"/>
        <w:numPr>
          <w:ilvl w:val="3"/>
          <w:numId w:val="10"/>
        </w:numPr>
        <w:ind w:left="2160" w:hanging="720"/>
        <w:rPr/>
      </w:pPr>
      <w:r w:rsidDel="00000000" w:rsidR="00000000" w:rsidRPr="00000000">
        <w:rPr>
          <w:rtl w:val="0"/>
        </w:rPr>
        <w:t xml:space="preserve">the Sites; and</w:t>
      </w:r>
    </w:p>
    <w:p w:rsidR="00000000" w:rsidDel="00000000" w:rsidP="00000000" w:rsidRDefault="00000000" w:rsidRPr="00000000" w14:paraId="00000236">
      <w:pPr>
        <w:pStyle w:val="Heading4"/>
        <w:numPr>
          <w:ilvl w:val="3"/>
          <w:numId w:val="10"/>
        </w:numPr>
        <w:ind w:left="2160" w:hanging="720"/>
        <w:rPr/>
      </w:pPr>
      <w:r w:rsidDel="00000000" w:rsidR="00000000" w:rsidRPr="00000000">
        <w:rPr>
          <w:rtl w:val="0"/>
        </w:rPr>
        <w:t xml:space="preserve">the Buyer System (to the extent that it is under the control of the Supplier); and </w:t>
      </w:r>
    </w:p>
    <w:p w:rsidR="00000000" w:rsidDel="00000000" w:rsidP="00000000" w:rsidRDefault="00000000" w:rsidRPr="00000000" w14:paraId="00000237">
      <w:pPr>
        <w:pStyle w:val="Heading4"/>
        <w:keepNext w:val="1"/>
        <w:numPr>
          <w:ilvl w:val="3"/>
          <w:numId w:val="37"/>
        </w:numPr>
        <w:ind w:left="2160" w:hanging="720"/>
        <w:rPr/>
      </w:pPr>
      <w:r w:rsidDel="00000000" w:rsidR="00000000" w:rsidRPr="00000000">
        <w:rPr>
          <w:rtl w:val="0"/>
        </w:rPr>
        <w:t xml:space="preserve">any IT, Information and data (including the Confidential Information of the Buyer and the Buyer Data) to the extent used by the Buyer or the Supplier:</w:t>
      </w:r>
    </w:p>
    <w:p w:rsidR="00000000" w:rsidDel="00000000" w:rsidP="00000000" w:rsidRDefault="00000000" w:rsidRPr="00000000" w14:paraId="00000238">
      <w:pPr>
        <w:pStyle w:val="Heading5"/>
        <w:numPr>
          <w:ilvl w:val="4"/>
          <w:numId w:val="37"/>
        </w:numPr>
        <w:ind w:left="2880" w:hanging="720"/>
        <w:rPr/>
      </w:pPr>
      <w:r w:rsidDel="00000000" w:rsidR="00000000" w:rsidRPr="00000000">
        <w:rPr>
          <w:rtl w:val="0"/>
        </w:rPr>
        <w:t xml:space="preserve">in connection with this Contract or</w:t>
      </w:r>
    </w:p>
    <w:p w:rsidR="00000000" w:rsidDel="00000000" w:rsidP="00000000" w:rsidRDefault="00000000" w:rsidRPr="00000000" w14:paraId="00000239">
      <w:pPr>
        <w:pStyle w:val="Heading5"/>
        <w:numPr>
          <w:ilvl w:val="4"/>
          <w:numId w:val="37"/>
        </w:numPr>
        <w:ind w:left="2880" w:hanging="720"/>
        <w:rPr/>
      </w:pPr>
      <w:r w:rsidDel="00000000" w:rsidR="00000000" w:rsidRPr="00000000">
        <w:rPr>
          <w:rtl w:val="0"/>
        </w:rPr>
        <w:t xml:space="preserve">in connection with any system that could directly or indirectly have an impact on that Information, data and/or the Services;</w:t>
      </w:r>
    </w:p>
    <w:p w:rsidR="00000000" w:rsidDel="00000000" w:rsidP="00000000" w:rsidRDefault="00000000" w:rsidRPr="00000000" w14:paraId="0000023A">
      <w:pPr>
        <w:pStyle w:val="Heading3"/>
        <w:numPr>
          <w:ilvl w:val="2"/>
          <w:numId w:val="37"/>
        </w:numPr>
        <w:ind w:left="1440" w:hanging="720"/>
        <w:rPr/>
      </w:pPr>
      <w:bookmarkStart w:colFirst="0" w:colLast="0" w:name="_heading=h.2zbgiuw" w:id="57"/>
      <w:bookmarkEnd w:id="57"/>
      <w:r w:rsidDel="00000000" w:rsidR="00000000" w:rsidRPr="00000000">
        <w:rPr>
          <w:rtl w:val="0"/>
        </w:rPr>
        <w:t xml:space="preserve">the Required Changes Register;</w:t>
      </w:r>
    </w:p>
    <w:p w:rsidR="00000000" w:rsidDel="00000000" w:rsidP="00000000" w:rsidRDefault="00000000" w:rsidRPr="00000000" w14:paraId="0000023B">
      <w:pPr>
        <w:pStyle w:val="Heading3"/>
        <w:keepNext w:val="1"/>
        <w:numPr>
          <w:ilvl w:val="2"/>
          <w:numId w:val="37"/>
        </w:numPr>
        <w:ind w:left="1440" w:hanging="720"/>
        <w:rPr/>
      </w:pPr>
      <w:r w:rsidDel="00000000" w:rsidR="00000000" w:rsidRPr="00000000">
        <w:rPr>
          <w:rtl w:val="0"/>
        </w:rPr>
        <w:t xml:space="preserve">evidence that the Supplier and each Subcontractor (so far as those requirements apply) is compliant with:</w:t>
      </w:r>
    </w:p>
    <w:p w:rsidR="00000000" w:rsidDel="00000000" w:rsidP="00000000" w:rsidRDefault="00000000" w:rsidRPr="00000000" w14:paraId="0000023C">
      <w:pPr>
        <w:pStyle w:val="Heading4"/>
        <w:numPr>
          <w:ilvl w:val="3"/>
          <w:numId w:val="37"/>
        </w:numPr>
        <w:ind w:left="2160" w:hanging="720"/>
        <w:rPr/>
      </w:pPr>
      <w:r w:rsidDel="00000000" w:rsidR="00000000" w:rsidRPr="00000000">
        <w:rPr>
          <w:rtl w:val="0"/>
        </w:rPr>
        <w:t xml:space="preserve">the Certification Requirements;</w:t>
      </w:r>
    </w:p>
    <w:p w:rsidR="00000000" w:rsidDel="00000000" w:rsidP="00000000" w:rsidRDefault="00000000" w:rsidRPr="00000000" w14:paraId="0000023D">
      <w:pPr>
        <w:pStyle w:val="Heading4"/>
        <w:numPr>
          <w:ilvl w:val="3"/>
          <w:numId w:val="37"/>
        </w:numPr>
        <w:ind w:left="2160" w:hanging="720"/>
        <w:rPr/>
      </w:pPr>
      <w:r w:rsidDel="00000000" w:rsidR="00000000" w:rsidRPr="00000000">
        <w:rPr>
          <w:rtl w:val="0"/>
        </w:rPr>
        <w:t xml:space="preserve">the Security Requirements; and</w:t>
      </w:r>
    </w:p>
    <w:p w:rsidR="00000000" w:rsidDel="00000000" w:rsidP="00000000" w:rsidRDefault="00000000" w:rsidRPr="00000000" w14:paraId="0000023E">
      <w:pPr>
        <w:pStyle w:val="Heading4"/>
        <w:numPr>
          <w:ilvl w:val="3"/>
          <w:numId w:val="37"/>
        </w:numPr>
        <w:ind w:left="2160" w:hanging="720"/>
        <w:rPr/>
      </w:pPr>
      <w:r w:rsidDel="00000000" w:rsidR="00000000" w:rsidRPr="00000000">
        <w:rPr>
          <w:rtl w:val="0"/>
        </w:rPr>
        <w:t xml:space="preserve">where the relevant option in paragraph 1 is selected, the Security Requirements for Development;</w:t>
      </w:r>
    </w:p>
    <w:p w:rsidR="00000000" w:rsidDel="00000000" w:rsidP="00000000" w:rsidRDefault="00000000" w:rsidRPr="00000000" w14:paraId="0000023F">
      <w:pPr>
        <w:pStyle w:val="Heading3"/>
        <w:numPr>
          <w:ilvl w:val="2"/>
          <w:numId w:val="37"/>
        </w:numPr>
        <w:ind w:left="1440" w:hanging="720"/>
        <w:rPr/>
      </w:pPr>
      <w:r w:rsidDel="00000000" w:rsidR="00000000" w:rsidRPr="00000000">
        <w:rPr>
          <w:rtl w:val="0"/>
        </w:rPr>
        <w:t xml:space="preserve">the diagram documenting the Supplier Information Management System, the Wider Information Management System and the boundary between them (created under paragraph 11).</w:t>
      </w:r>
    </w:p>
    <w:p w:rsidR="00000000" w:rsidDel="00000000" w:rsidP="00000000" w:rsidRDefault="00000000" w:rsidRPr="00000000" w14:paraId="00000240">
      <w:pPr>
        <w:pStyle w:val="Heading3"/>
        <w:numPr>
          <w:ilvl w:val="2"/>
          <w:numId w:val="37"/>
        </w:numPr>
        <w:ind w:left="1440" w:hanging="720"/>
        <w:rPr/>
      </w:pPr>
      <w:r w:rsidDel="00000000" w:rsidR="00000000" w:rsidRPr="00000000">
        <w:rPr>
          <w:rtl w:val="0"/>
        </w:rPr>
        <w:t xml:space="preserve">an assessment of the Supplier Information Management System against the requirements of this Schedule 16 (</w:t>
      </w:r>
      <w:r w:rsidDel="00000000" w:rsidR="00000000" w:rsidRPr="00000000">
        <w:rPr>
          <w:i w:val="1"/>
          <w:rtl w:val="0"/>
        </w:rPr>
        <w:t xml:space="preserve">Security Management</w:t>
      </w:r>
      <w:r w:rsidDel="00000000" w:rsidR="00000000" w:rsidRPr="00000000">
        <w:rPr>
          <w:rtl w:val="0"/>
        </w:rPr>
        <w:t xml:space="preserve">), including the Security Requirements and, where the relevant option in paragraph 1 is selected, the Security Requirements for Development (where applicable);</w:t>
      </w:r>
    </w:p>
    <w:p w:rsidR="00000000" w:rsidDel="00000000" w:rsidP="00000000" w:rsidRDefault="00000000" w:rsidRPr="00000000" w14:paraId="00000241">
      <w:pPr>
        <w:pStyle w:val="Heading3"/>
        <w:numPr>
          <w:ilvl w:val="2"/>
          <w:numId w:val="37"/>
        </w:numPr>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Buyer Data, the Buyer, the Services and/or users of the Services; and</w:t>
      </w:r>
    </w:p>
    <w:p w:rsidR="00000000" w:rsidDel="00000000" w:rsidP="00000000" w:rsidRDefault="00000000" w:rsidRPr="00000000" w14:paraId="00000242">
      <w:pPr>
        <w:pStyle w:val="Heading3"/>
        <w:keepNext w:val="1"/>
        <w:numPr>
          <w:ilvl w:val="2"/>
          <w:numId w:val="37"/>
        </w:numPr>
        <w:ind w:left="1440" w:hanging="720"/>
        <w:rPr/>
      </w:pPr>
      <w:bookmarkStart w:colFirst="0" w:colLast="0" w:name="_heading=h.1egqt2p" w:id="58"/>
      <w:bookmarkEnd w:id="58"/>
      <w:r w:rsidDel="00000000" w:rsidR="00000000" w:rsidRPr="00000000">
        <w:rPr>
          <w:rtl w:val="0"/>
        </w:rPr>
        <w:t xml:space="preserve">the following information, so far as is applicable, in respect of each Subcontractor:</w:t>
      </w:r>
    </w:p>
    <w:p w:rsidR="00000000" w:rsidDel="00000000" w:rsidP="00000000" w:rsidRDefault="00000000" w:rsidRPr="00000000" w14:paraId="00000243">
      <w:pPr>
        <w:pStyle w:val="Heading4"/>
        <w:keepNext w:val="1"/>
        <w:numPr>
          <w:ilvl w:val="3"/>
          <w:numId w:val="37"/>
        </w:numPr>
        <w:ind w:left="2160" w:hanging="720"/>
        <w:rPr/>
      </w:pPr>
      <w:r w:rsidDel="00000000" w:rsidR="00000000" w:rsidRPr="00000000">
        <w:rPr>
          <w:rtl w:val="0"/>
        </w:rPr>
        <w:t xml:space="preserve">the Subcontractor’s:</w:t>
      </w:r>
    </w:p>
    <w:p w:rsidR="00000000" w:rsidDel="00000000" w:rsidP="00000000" w:rsidRDefault="00000000" w:rsidRPr="00000000" w14:paraId="00000244">
      <w:pPr>
        <w:pStyle w:val="Heading5"/>
        <w:numPr>
          <w:ilvl w:val="4"/>
          <w:numId w:val="37"/>
        </w:numPr>
        <w:ind w:left="2880" w:hanging="720"/>
        <w:rPr/>
      </w:pPr>
      <w:r w:rsidDel="00000000" w:rsidR="00000000" w:rsidRPr="00000000">
        <w:rPr>
          <w:rtl w:val="0"/>
        </w:rPr>
        <w:t xml:space="preserve">legal name;</w:t>
      </w:r>
    </w:p>
    <w:p w:rsidR="00000000" w:rsidDel="00000000" w:rsidP="00000000" w:rsidRDefault="00000000" w:rsidRPr="00000000" w14:paraId="00000245">
      <w:pPr>
        <w:pStyle w:val="Heading5"/>
        <w:numPr>
          <w:ilvl w:val="4"/>
          <w:numId w:val="37"/>
        </w:numPr>
        <w:ind w:left="2880" w:hanging="720"/>
        <w:rPr/>
      </w:pPr>
      <w:r w:rsidDel="00000000" w:rsidR="00000000" w:rsidRPr="00000000">
        <w:rPr>
          <w:rtl w:val="0"/>
        </w:rPr>
        <w:t xml:space="preserve">trading name (if any); and </w:t>
      </w:r>
    </w:p>
    <w:p w:rsidR="00000000" w:rsidDel="00000000" w:rsidP="00000000" w:rsidRDefault="00000000" w:rsidRPr="00000000" w14:paraId="00000246">
      <w:pPr>
        <w:pStyle w:val="Heading5"/>
        <w:keepNext w:val="1"/>
        <w:numPr>
          <w:ilvl w:val="4"/>
          <w:numId w:val="37"/>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247">
      <w:pPr>
        <w:pStyle w:val="Heading4"/>
        <w:keepNext w:val="1"/>
        <w:numPr>
          <w:ilvl w:val="3"/>
          <w:numId w:val="37"/>
        </w:numPr>
        <w:ind w:left="2160" w:hanging="720"/>
        <w:rPr/>
      </w:pPr>
      <w:r w:rsidDel="00000000" w:rsidR="00000000" w:rsidRPr="00000000">
        <w:rPr>
          <w:rtl w:val="0"/>
        </w:rPr>
        <w:t xml:space="preserve">the Relevant Certifications held by the Subcontractor;</w:t>
      </w:r>
    </w:p>
    <w:p w:rsidR="00000000" w:rsidDel="00000000" w:rsidP="00000000" w:rsidRDefault="00000000" w:rsidRPr="00000000" w14:paraId="00000248">
      <w:pPr>
        <w:pStyle w:val="Heading4"/>
        <w:keepNext w:val="1"/>
        <w:numPr>
          <w:ilvl w:val="3"/>
          <w:numId w:val="37"/>
        </w:numPr>
        <w:ind w:left="2160" w:hanging="720"/>
        <w:rPr/>
      </w:pPr>
      <w:r w:rsidDel="00000000" w:rsidR="00000000" w:rsidRPr="00000000">
        <w:rPr>
          <w:rtl w:val="0"/>
        </w:rPr>
        <w:t xml:space="preserve">the Sites used by the Subcontractor;</w:t>
      </w:r>
    </w:p>
    <w:p w:rsidR="00000000" w:rsidDel="00000000" w:rsidP="00000000" w:rsidRDefault="00000000" w:rsidRPr="00000000" w14:paraId="00000249">
      <w:pPr>
        <w:pStyle w:val="Heading4"/>
        <w:keepNext w:val="1"/>
        <w:numPr>
          <w:ilvl w:val="3"/>
          <w:numId w:val="37"/>
        </w:numPr>
        <w:ind w:left="2160" w:hanging="720"/>
        <w:rPr/>
      </w:pPr>
      <w:r w:rsidDel="00000000" w:rsidR="00000000" w:rsidRPr="00000000">
        <w:rPr>
          <w:rtl w:val="0"/>
        </w:rPr>
        <w:t xml:space="preserve">the Services provided, or contributed to, by the Subcontractor;</w:t>
      </w:r>
    </w:p>
    <w:p w:rsidR="00000000" w:rsidDel="00000000" w:rsidP="00000000" w:rsidRDefault="00000000" w:rsidRPr="00000000" w14:paraId="0000024A">
      <w:pPr>
        <w:pStyle w:val="Heading4"/>
        <w:keepNext w:val="1"/>
        <w:numPr>
          <w:ilvl w:val="3"/>
          <w:numId w:val="37"/>
        </w:numPr>
        <w:ind w:left="2160" w:hanging="720"/>
        <w:rPr/>
      </w:pPr>
      <w:r w:rsidDel="00000000" w:rsidR="00000000" w:rsidRPr="00000000">
        <w:rPr>
          <w:rtl w:val="0"/>
        </w:rPr>
        <w:t xml:space="preserve">the access the Subcontractor has to the Supplier Information Management System;</w:t>
      </w:r>
    </w:p>
    <w:p w:rsidR="00000000" w:rsidDel="00000000" w:rsidP="00000000" w:rsidRDefault="00000000" w:rsidRPr="00000000" w14:paraId="0000024B">
      <w:pPr>
        <w:pStyle w:val="Heading4"/>
        <w:keepNext w:val="1"/>
        <w:numPr>
          <w:ilvl w:val="3"/>
          <w:numId w:val="37"/>
        </w:numPr>
        <w:ind w:left="2160" w:hanging="720"/>
        <w:rPr/>
      </w:pPr>
      <w:r w:rsidDel="00000000" w:rsidR="00000000" w:rsidRPr="00000000">
        <w:rPr>
          <w:rtl w:val="0"/>
        </w:rPr>
        <w:t xml:space="preserve">the Buyer Data Processed by the Subcontractor;</w:t>
      </w:r>
    </w:p>
    <w:p w:rsidR="00000000" w:rsidDel="00000000" w:rsidP="00000000" w:rsidRDefault="00000000" w:rsidRPr="00000000" w14:paraId="0000024C">
      <w:pPr>
        <w:pStyle w:val="Heading4"/>
        <w:keepNext w:val="1"/>
        <w:numPr>
          <w:ilvl w:val="3"/>
          <w:numId w:val="37"/>
        </w:numPr>
        <w:ind w:left="2160" w:hanging="720"/>
        <w:rPr/>
      </w:pPr>
      <w:r w:rsidDel="00000000" w:rsidR="00000000" w:rsidRPr="00000000">
        <w:rPr>
          <w:rtl w:val="0"/>
        </w:rPr>
        <w:t xml:space="preserve">the Processing that the Subcontractor will undertake in respect of the Buyer Data; and</w:t>
      </w:r>
    </w:p>
    <w:p w:rsidR="00000000" w:rsidDel="00000000" w:rsidP="00000000" w:rsidRDefault="00000000" w:rsidRPr="00000000" w14:paraId="0000024D">
      <w:pPr>
        <w:pStyle w:val="Heading4"/>
        <w:keepNext w:val="1"/>
        <w:numPr>
          <w:ilvl w:val="3"/>
          <w:numId w:val="37"/>
        </w:numPr>
        <w:ind w:left="2160" w:hanging="720"/>
        <w:rPr/>
      </w:pPr>
      <w:r w:rsidDel="00000000" w:rsidR="00000000" w:rsidRPr="00000000">
        <w:rPr>
          <w:rtl w:val="0"/>
        </w:rPr>
        <w:t xml:space="preserve">the measures the Subcontractor has in place to comply with the requirements of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24E">
      <w:pPr>
        <w:pStyle w:val="Heading3"/>
        <w:numPr>
          <w:ilvl w:val="2"/>
          <w:numId w:val="37"/>
        </w:numPr>
        <w:ind w:left="1440" w:hanging="720"/>
        <w:rPr/>
      </w:pPr>
      <w:r w:rsidDel="00000000" w:rsidR="00000000" w:rsidRPr="00000000">
        <w:rPr>
          <w:rtl w:val="0"/>
        </w:rPr>
        <w:t xml:space="preserve">the Register of Sites, Support Locations and Third-Party Tools;</w:t>
      </w:r>
    </w:p>
    <w:p w:rsidR="00000000" w:rsidDel="00000000" w:rsidP="00000000" w:rsidRDefault="00000000" w:rsidRPr="00000000" w14:paraId="0000024F">
      <w:pPr>
        <w:pStyle w:val="Heading3"/>
        <w:numPr>
          <w:ilvl w:val="2"/>
          <w:numId w:val="37"/>
        </w:numPr>
        <w:ind w:left="1440" w:hanging="720"/>
        <w:rPr/>
      </w:pPr>
      <w:r w:rsidDel="00000000" w:rsidR="00000000" w:rsidRPr="00000000">
        <w:rPr>
          <w:rtl w:val="0"/>
        </w:rPr>
        <w:t xml:space="preserve">the Modules Register;</w:t>
      </w:r>
    </w:p>
    <w:p w:rsidR="00000000" w:rsidDel="00000000" w:rsidP="00000000" w:rsidRDefault="00000000" w:rsidRPr="00000000" w14:paraId="00000250">
      <w:pPr>
        <w:pStyle w:val="Heading3"/>
        <w:numPr>
          <w:ilvl w:val="2"/>
          <w:numId w:val="37"/>
        </w:numPr>
        <w:ind w:left="1440" w:hanging="720"/>
        <w:rPr/>
      </w:pPr>
      <w:r w:rsidDel="00000000" w:rsidR="00000000" w:rsidRPr="00000000">
        <w:rPr>
          <w:rtl w:val="0"/>
        </w:rPr>
        <w:t xml:space="preserve">the Support Register; and</w:t>
      </w:r>
    </w:p>
    <w:p w:rsidR="00000000" w:rsidDel="00000000" w:rsidP="00000000" w:rsidRDefault="00000000" w:rsidRPr="00000000" w14:paraId="00000251">
      <w:pPr>
        <w:pStyle w:val="Heading3"/>
        <w:keepNext w:val="1"/>
        <w:numPr>
          <w:ilvl w:val="2"/>
          <w:numId w:val="37"/>
        </w:numPr>
        <w:ind w:left="1440" w:hanging="720"/>
        <w:rPr/>
      </w:pPr>
      <w:r w:rsidDel="00000000" w:rsidR="00000000" w:rsidRPr="00000000">
        <w:rPr>
          <w:rtl w:val="0"/>
        </w:rPr>
        <w:t xml:space="preserve">details of the protective monitoring that the Supplier will undertake in accordance with paragraph 12 of the Security Requirements, including:</w:t>
      </w:r>
    </w:p>
    <w:p w:rsidR="00000000" w:rsidDel="00000000" w:rsidP="00000000" w:rsidRDefault="00000000" w:rsidRPr="00000000" w14:paraId="00000252">
      <w:pPr>
        <w:pStyle w:val="Heading4"/>
        <w:numPr>
          <w:ilvl w:val="3"/>
          <w:numId w:val="37"/>
        </w:numPr>
        <w:ind w:left="2160" w:hanging="720"/>
        <w:rPr/>
      </w:pPr>
      <w:r w:rsidDel="00000000" w:rsidR="00000000" w:rsidRPr="00000000">
        <w:rPr>
          <w:rtl w:val="0"/>
        </w:rPr>
        <w:t xml:space="preserve">the additional audit and monitoring the Supplier will undertake of the Supplier Information Management System; and</w:t>
      </w:r>
    </w:p>
    <w:p w:rsidR="00000000" w:rsidDel="00000000" w:rsidP="00000000" w:rsidRDefault="00000000" w:rsidRPr="00000000" w14:paraId="00000253">
      <w:pPr>
        <w:pStyle w:val="Heading4"/>
        <w:numPr>
          <w:ilvl w:val="3"/>
          <w:numId w:val="37"/>
        </w:numPr>
        <w:ind w:left="2160" w:hanging="720"/>
        <w:rPr/>
      </w:pPr>
      <w:r w:rsidDel="00000000" w:rsidR="00000000" w:rsidRPr="00000000">
        <w:rPr>
          <w:rtl w:val="0"/>
        </w:rPr>
        <w:t xml:space="preserve">the retention periods for audit records and event logs.</w:t>
      </w:r>
    </w:p>
    <w:p w:rsidR="00000000" w:rsidDel="00000000" w:rsidP="00000000" w:rsidRDefault="00000000" w:rsidRPr="00000000" w14:paraId="00000254">
      <w:pPr>
        <w:pStyle w:val="Heading1"/>
        <w:numPr>
          <w:ilvl w:val="0"/>
          <w:numId w:val="37"/>
        </w:numPr>
        <w:ind w:left="720" w:hanging="720"/>
        <w:rPr/>
      </w:pPr>
      <w:bookmarkStart w:colFirst="0" w:colLast="0" w:name="_heading=h.3ygebqi" w:id="59"/>
      <w:bookmarkEnd w:id="59"/>
      <w:r w:rsidDel="00000000" w:rsidR="00000000" w:rsidRPr="00000000">
        <w:rPr>
          <w:rtl w:val="0"/>
        </w:rPr>
        <w:t xml:space="preserve">Buyer-led Assurance of Supplier Information Management System</w:t>
      </w:r>
    </w:p>
    <w:p w:rsidR="00000000" w:rsidDel="00000000" w:rsidP="00000000" w:rsidRDefault="00000000" w:rsidRPr="00000000" w14:paraId="00000255">
      <w:pPr>
        <w:pStyle w:val="Heading2"/>
        <w:keepNext w:val="1"/>
        <w:numPr>
          <w:ilvl w:val="1"/>
          <w:numId w:val="37"/>
        </w:numPr>
        <w:ind w:left="720" w:hanging="720"/>
        <w:rPr/>
      </w:pPr>
      <w:r w:rsidDel="00000000" w:rsidR="00000000" w:rsidRPr="00000000">
        <w:rPr>
          <w:rtl w:val="0"/>
        </w:rPr>
        <w:t xml:space="preserve">The Buyer will undertake Buyer-led Assurance of the Supplier Information Management System in accordance with this paragraph 14.</w:t>
      </w:r>
    </w:p>
    <w:p w:rsidR="00000000" w:rsidDel="00000000" w:rsidP="00000000" w:rsidRDefault="00000000" w:rsidRPr="00000000" w14:paraId="00000256">
      <w:pPr>
        <w:pStyle w:val="Heading2"/>
        <w:keepNext w:val="1"/>
        <w:numPr>
          <w:ilvl w:val="1"/>
          <w:numId w:val="37"/>
        </w:numPr>
        <w:ind w:left="720" w:hanging="720"/>
        <w:rPr/>
      </w:pPr>
      <w:r w:rsidDel="00000000" w:rsidR="00000000" w:rsidRPr="00000000">
        <w:rPr>
          <w:rtl w:val="0"/>
        </w:rPr>
        <w:t xml:space="preserve">The Supplier acknowledges that the purpose of Buyer-led Assurance is to ensure that:</w:t>
      </w:r>
    </w:p>
    <w:p w:rsidR="00000000" w:rsidDel="00000000" w:rsidP="00000000" w:rsidRDefault="00000000" w:rsidRPr="00000000" w14:paraId="00000257">
      <w:pPr>
        <w:pStyle w:val="Heading3"/>
        <w:numPr>
          <w:ilvl w:val="2"/>
          <w:numId w:val="37"/>
        </w:numPr>
        <w:ind w:left="1440" w:hanging="720"/>
        <w:rPr/>
      </w:pPr>
      <w:r w:rsidDel="00000000" w:rsidR="00000000" w:rsidRPr="00000000">
        <w:rPr>
          <w:rtl w:val="0"/>
        </w:rPr>
        <w:t xml:space="preserve">the Security Management Plan accurately represents the Supplier Information Management System; </w:t>
      </w:r>
    </w:p>
    <w:p w:rsidR="00000000" w:rsidDel="00000000" w:rsidP="00000000" w:rsidRDefault="00000000" w:rsidRPr="00000000" w14:paraId="00000258">
      <w:pPr>
        <w:pStyle w:val="Heading3"/>
        <w:numPr>
          <w:ilvl w:val="2"/>
          <w:numId w:val="37"/>
        </w:numPr>
        <w:ind w:left="1440" w:hanging="720"/>
        <w:rPr/>
      </w:pPr>
      <w:r w:rsidDel="00000000" w:rsidR="00000000" w:rsidRPr="00000000">
        <w:rPr>
          <w:rtl w:val="0"/>
        </w:rPr>
        <w:t xml:space="preserve">the Buyer has sufficient confidence that the Supplier Information Management System will meet the requirements of this Schedule 16 (</w:t>
      </w:r>
      <w:r w:rsidDel="00000000" w:rsidR="00000000" w:rsidRPr="00000000">
        <w:rPr>
          <w:i w:val="1"/>
          <w:rtl w:val="0"/>
        </w:rPr>
        <w:t xml:space="preserve">Security Management</w:t>
      </w:r>
      <w:r w:rsidDel="00000000" w:rsidR="00000000" w:rsidRPr="00000000">
        <w:rPr>
          <w:rtl w:val="0"/>
        </w:rPr>
        <w:t xml:space="preserve">) and the Statement of Risk Appetite (where one has been provided); and</w:t>
      </w:r>
    </w:p>
    <w:p w:rsidR="00000000" w:rsidDel="00000000" w:rsidP="00000000" w:rsidRDefault="00000000" w:rsidRPr="00000000" w14:paraId="00000259">
      <w:pPr>
        <w:pStyle w:val="Heading3"/>
        <w:numPr>
          <w:ilvl w:val="2"/>
          <w:numId w:val="37"/>
        </w:numPr>
        <w:ind w:left="1440" w:hanging="720"/>
        <w:rPr/>
      </w:pPr>
      <w:r w:rsidDel="00000000" w:rsidR="00000000" w:rsidRPr="00000000">
        <w:rPr>
          <w:rtl w:val="0"/>
        </w:rPr>
        <w:t xml:space="preserve">the residual risks of the Supplier Information Management System are no greater than those provided for in the Statement of Risk Appetite (where one has been provided).</w:t>
      </w:r>
    </w:p>
    <w:p w:rsidR="00000000" w:rsidDel="00000000" w:rsidP="00000000" w:rsidRDefault="00000000" w:rsidRPr="00000000" w14:paraId="0000025A">
      <w:pPr>
        <w:pStyle w:val="Heading2"/>
        <w:keepNext w:val="1"/>
        <w:numPr>
          <w:ilvl w:val="1"/>
          <w:numId w:val="37"/>
        </w:numPr>
        <w:ind w:left="720" w:hanging="720"/>
        <w:rPr/>
      </w:pPr>
      <w:r w:rsidDel="00000000" w:rsidR="00000000" w:rsidRPr="00000000">
        <w:rPr>
          <w:rtl w:val="0"/>
        </w:rPr>
        <w:t xml:space="preserve">The Buyer, or representatives appointed by the Buyer, will perform Buyer-led Assurance.</w:t>
      </w:r>
    </w:p>
    <w:p w:rsidR="00000000" w:rsidDel="00000000" w:rsidP="00000000" w:rsidRDefault="00000000" w:rsidRPr="00000000" w14:paraId="0000025B">
      <w:pPr>
        <w:pStyle w:val="Heading2"/>
        <w:keepNext w:val="1"/>
        <w:numPr>
          <w:ilvl w:val="1"/>
          <w:numId w:val="37"/>
        </w:numPr>
        <w:ind w:left="720" w:hanging="720"/>
        <w:rPr/>
      </w:pPr>
      <w:r w:rsidDel="00000000" w:rsidR="00000000" w:rsidRPr="00000000">
        <w:rPr>
          <w:rtl w:val="0"/>
        </w:rPr>
        <w:t xml:space="preserve">In addition to any obligations imposed by Schedule 8 (</w:t>
      </w:r>
      <w:r w:rsidDel="00000000" w:rsidR="00000000" w:rsidRPr="00000000">
        <w:rPr>
          <w:i w:val="1"/>
          <w:rtl w:val="0"/>
        </w:rPr>
        <w:t xml:space="preserve">Implementation Plan and Testing</w:t>
      </w:r>
      <w:r w:rsidDel="00000000" w:rsidR="00000000" w:rsidRPr="00000000">
        <w:rPr>
          <w:rtl w:val="0"/>
        </w:rPr>
        <w:t xml:space="preserve">) the Supplier must ensure that its Detailed Implementation Plan includes:</w:t>
      </w:r>
    </w:p>
    <w:p w:rsidR="00000000" w:rsidDel="00000000" w:rsidP="00000000" w:rsidRDefault="00000000" w:rsidRPr="00000000" w14:paraId="0000025C">
      <w:pPr>
        <w:pStyle w:val="Heading3"/>
        <w:keepNext w:val="1"/>
        <w:numPr>
          <w:ilvl w:val="2"/>
          <w:numId w:val="37"/>
        </w:numPr>
        <w:ind w:left="1440" w:hanging="720"/>
        <w:rPr/>
      </w:pPr>
      <w:r w:rsidDel="00000000" w:rsidR="00000000" w:rsidRPr="00000000">
        <w:rPr>
          <w:rtl w:val="0"/>
        </w:rPr>
        <w:t xml:space="preserve">sufficient information concerning the steps it will take to ensure compliance with the requirements of this Schedule 16 (</w:t>
      </w:r>
      <w:r w:rsidDel="00000000" w:rsidR="00000000" w:rsidRPr="00000000">
        <w:rPr>
          <w:i w:val="1"/>
          <w:rtl w:val="0"/>
        </w:rPr>
        <w:t xml:space="preserve">Security Management</w:t>
      </w:r>
      <w:r w:rsidDel="00000000" w:rsidR="00000000" w:rsidRPr="00000000">
        <w:rPr>
          <w:rtl w:val="0"/>
        </w:rPr>
        <w:t xml:space="preserve">), including any requirements imposed on Subcontractors;</w:t>
      </w:r>
    </w:p>
    <w:p w:rsidR="00000000" w:rsidDel="00000000" w:rsidP="00000000" w:rsidRDefault="00000000" w:rsidRPr="00000000" w14:paraId="0000025D">
      <w:pPr>
        <w:pStyle w:val="Heading3"/>
        <w:keepNext w:val="1"/>
        <w:numPr>
          <w:ilvl w:val="2"/>
          <w:numId w:val="37"/>
        </w:numPr>
        <w:ind w:left="1440" w:hanging="720"/>
        <w:rPr/>
      </w:pPr>
      <w:r w:rsidDel="00000000" w:rsidR="00000000" w:rsidRPr="00000000">
        <w:rPr>
          <w:rtl w:val="0"/>
        </w:rPr>
        <w:t xml:space="preserve">provision for sufficient time for the Buyer to undertake any Buyer-led Assurance activities;</w:t>
      </w:r>
    </w:p>
    <w:p w:rsidR="00000000" w:rsidDel="00000000" w:rsidP="00000000" w:rsidRDefault="00000000" w:rsidRPr="00000000" w14:paraId="0000025E">
      <w:pPr>
        <w:pStyle w:val="Heading3"/>
        <w:numPr>
          <w:ilvl w:val="2"/>
          <w:numId w:val="37"/>
        </w:numPr>
        <w:ind w:left="1440" w:hanging="720"/>
        <w:rPr/>
      </w:pPr>
      <w:r w:rsidDel="00000000" w:rsidR="00000000" w:rsidRPr="00000000">
        <w:rPr>
          <w:rtl w:val="0"/>
        </w:rPr>
        <w:t xml:space="preserve">provision for sufficient time for the Supplier to address any issues raised by the Buyer should it issue a Risk Management Rejection Notice.</w:t>
      </w:r>
    </w:p>
    <w:p w:rsidR="00000000" w:rsidDel="00000000" w:rsidP="00000000" w:rsidRDefault="00000000" w:rsidRPr="00000000" w14:paraId="0000025F">
      <w:pPr>
        <w:pStyle w:val="Heading2"/>
        <w:keepNext w:val="1"/>
        <w:numPr>
          <w:ilvl w:val="1"/>
          <w:numId w:val="37"/>
        </w:numPr>
        <w:ind w:left="720" w:hanging="720"/>
        <w:rPr/>
      </w:pPr>
      <w:r w:rsidDel="00000000" w:rsidR="00000000" w:rsidRPr="00000000">
        <w:rPr>
          <w:rtl w:val="0"/>
        </w:rPr>
        <w:t xml:space="preserve">In particular, the Detailed Implementation Plan must include:</w:t>
      </w:r>
    </w:p>
    <w:p w:rsidR="00000000" w:rsidDel="00000000" w:rsidP="00000000" w:rsidRDefault="00000000" w:rsidRPr="00000000" w14:paraId="00000260">
      <w:pPr>
        <w:pStyle w:val="Heading3"/>
        <w:numPr>
          <w:ilvl w:val="2"/>
          <w:numId w:val="37"/>
        </w:numPr>
        <w:ind w:left="1440" w:hanging="720"/>
        <w:rPr/>
      </w:pPr>
      <w:r w:rsidDel="00000000" w:rsidR="00000000" w:rsidRPr="00000000">
        <w:rPr>
          <w:rtl w:val="0"/>
        </w:rPr>
        <w:t xml:space="preserve">the dates on which each subsequent iteration of the Security Management Plan will be delivered to the Buyer for review and staged approval; and</w:t>
      </w:r>
    </w:p>
    <w:p w:rsidR="00000000" w:rsidDel="00000000" w:rsidP="00000000" w:rsidRDefault="00000000" w:rsidRPr="00000000" w14:paraId="00000261">
      <w:pPr>
        <w:pStyle w:val="Heading3"/>
        <w:keepNext w:val="1"/>
        <w:numPr>
          <w:ilvl w:val="2"/>
          <w:numId w:val="37"/>
        </w:numPr>
        <w:ind w:left="1440" w:hanging="720"/>
        <w:rPr/>
      </w:pPr>
      <w:r w:rsidDel="00000000" w:rsidR="00000000" w:rsidRPr="00000000">
        <w:rPr>
          <w:rtl w:val="0"/>
        </w:rPr>
        <w:t xml:space="preserve">the date by which the Supplier is required to have received a Residual Risk Statement from the Buyer together with details of each:</w:t>
      </w:r>
    </w:p>
    <w:p w:rsidR="00000000" w:rsidDel="00000000" w:rsidP="00000000" w:rsidRDefault="00000000" w:rsidRPr="00000000" w14:paraId="00000262">
      <w:pPr>
        <w:pStyle w:val="Heading4"/>
        <w:numPr>
          <w:ilvl w:val="3"/>
          <w:numId w:val="37"/>
        </w:numPr>
        <w:ind w:left="2160" w:hanging="720"/>
        <w:rPr/>
      </w:pPr>
      <w:r w:rsidDel="00000000" w:rsidR="00000000" w:rsidRPr="00000000">
        <w:rPr>
          <w:rtl w:val="0"/>
        </w:rPr>
        <w:t xml:space="preserve">tasks the Supplier must complete, including any required Security Tests;</w:t>
      </w:r>
    </w:p>
    <w:p w:rsidR="00000000" w:rsidDel="00000000" w:rsidP="00000000" w:rsidRDefault="00000000" w:rsidRPr="00000000" w14:paraId="00000263">
      <w:pPr>
        <w:pStyle w:val="Heading4"/>
        <w:numPr>
          <w:ilvl w:val="3"/>
          <w:numId w:val="37"/>
        </w:numPr>
        <w:ind w:left="2160" w:hanging="720"/>
        <w:rPr/>
      </w:pPr>
      <w:r w:rsidDel="00000000" w:rsidR="00000000" w:rsidRPr="00000000">
        <w:rPr>
          <w:rtl w:val="0"/>
        </w:rPr>
        <w:t xml:space="preserve">Milestones which must be Achieved; and </w:t>
      </w:r>
    </w:p>
    <w:p w:rsidR="00000000" w:rsidDel="00000000" w:rsidP="00000000" w:rsidRDefault="00000000" w:rsidRPr="00000000" w14:paraId="00000264">
      <w:pPr>
        <w:pStyle w:val="Heading4"/>
        <w:numPr>
          <w:ilvl w:val="3"/>
          <w:numId w:val="29"/>
        </w:numPr>
        <w:ind w:left="2160" w:hanging="720"/>
        <w:rPr/>
      </w:pPr>
      <w:r w:rsidDel="00000000" w:rsidR="00000000" w:rsidRPr="00000000">
        <w:rPr>
          <w:rtl w:val="0"/>
        </w:rPr>
        <w:t xml:space="preserve">Buyer Responsibilities which must be completed</w:t>
      </w:r>
    </w:p>
    <w:p w:rsidR="00000000" w:rsidDel="00000000" w:rsidP="00000000" w:rsidRDefault="00000000" w:rsidRPr="00000000" w14:paraId="00000265">
      <w:pPr>
        <w:pStyle w:val="Heading4"/>
        <w:numPr>
          <w:ilvl w:val="4"/>
          <w:numId w:val="29"/>
        </w:numPr>
        <w:ind w:left="2880" w:hanging="720"/>
        <w:rPr/>
      </w:pPr>
      <w:r w:rsidDel="00000000" w:rsidR="00000000" w:rsidRPr="00000000">
        <w:rPr>
          <w:rtl w:val="0"/>
        </w:rPr>
        <w:t xml:space="preserve">for the Supplier to receive a Risk Management Approval Statement pursuant to paragraph 14.7(a); </w:t>
      </w:r>
    </w:p>
    <w:p w:rsidR="00000000" w:rsidDel="00000000" w:rsidP="00000000" w:rsidRDefault="00000000" w:rsidRPr="00000000" w14:paraId="00000266">
      <w:pPr>
        <w:pStyle w:val="Heading2"/>
        <w:keepNext w:val="1"/>
        <w:numPr>
          <w:ilvl w:val="1"/>
          <w:numId w:val="37"/>
        </w:numPr>
        <w:ind w:left="720" w:hanging="720"/>
        <w:rPr/>
      </w:pPr>
      <w:r w:rsidDel="00000000" w:rsidR="00000000" w:rsidRPr="00000000">
        <w:rPr>
          <w:rtl w:val="0"/>
        </w:rPr>
        <w:t xml:space="preserve">To facilitate Buyer-led Assurance of the Supplier Information Management System, the Supplier shall provide the Buyer and its authorised representatives with:</w:t>
      </w:r>
    </w:p>
    <w:p w:rsidR="00000000" w:rsidDel="00000000" w:rsidP="00000000" w:rsidRDefault="00000000" w:rsidRPr="00000000" w14:paraId="00000267">
      <w:pPr>
        <w:pStyle w:val="Heading3"/>
        <w:numPr>
          <w:ilvl w:val="2"/>
          <w:numId w:val="37"/>
        </w:numPr>
        <w:ind w:left="1440" w:hanging="720"/>
        <w:rPr/>
      </w:pPr>
      <w:r w:rsidDel="00000000" w:rsidR="00000000" w:rsidRPr="00000000">
        <w:rPr>
          <w:rtl w:val="0"/>
        </w:rPr>
        <w:t xml:space="preserve">such access as the Buyer or its authorised representative requires to the Supplier Information Management System; and</w:t>
      </w:r>
    </w:p>
    <w:p w:rsidR="00000000" w:rsidDel="00000000" w:rsidP="00000000" w:rsidRDefault="00000000" w:rsidRPr="00000000" w14:paraId="00000268">
      <w:pPr>
        <w:pStyle w:val="Heading3"/>
        <w:numPr>
          <w:ilvl w:val="2"/>
          <w:numId w:val="37"/>
        </w:numPr>
        <w:ind w:left="1440" w:hanging="720"/>
        <w:rPr/>
      </w:pPr>
      <w:r w:rsidDel="00000000" w:rsidR="00000000" w:rsidRPr="00000000">
        <w:rPr>
          <w:rtl w:val="0"/>
        </w:rPr>
        <w:t xml:space="preserve">such other information and/or documentation that the Buyer or its authorised representatives may require.</w:t>
      </w:r>
    </w:p>
    <w:p w:rsidR="00000000" w:rsidDel="00000000" w:rsidP="00000000" w:rsidRDefault="00000000" w:rsidRPr="00000000" w14:paraId="00000269">
      <w:pPr>
        <w:pStyle w:val="Heading2"/>
        <w:keepNext w:val="1"/>
        <w:numPr>
          <w:ilvl w:val="1"/>
          <w:numId w:val="37"/>
        </w:numPr>
        <w:ind w:left="720" w:hanging="720"/>
        <w:rPr/>
      </w:pPr>
      <w:bookmarkStart w:colFirst="0" w:colLast="0" w:name="_heading=h.2dlolyb" w:id="60"/>
      <w:bookmarkEnd w:id="60"/>
      <w:r w:rsidDel="00000000" w:rsidR="00000000" w:rsidRPr="00000000">
        <w:rPr>
          <w:rtl w:val="0"/>
        </w:rPr>
        <w:t xml:space="preserve">The Buyer shall, by the relevant date set out in the Detailed Implementation Plan, review the Security Management Plan and undertake such further investigations as it considers necessary or desirable, and issue to the Supplier:</w:t>
      </w:r>
    </w:p>
    <w:p w:rsidR="00000000" w:rsidDel="00000000" w:rsidP="00000000" w:rsidRDefault="00000000" w:rsidRPr="00000000" w14:paraId="0000026A">
      <w:pPr>
        <w:pStyle w:val="Heading3"/>
        <w:keepNext w:val="1"/>
        <w:numPr>
          <w:ilvl w:val="2"/>
          <w:numId w:val="37"/>
        </w:numPr>
        <w:ind w:left="1440" w:hanging="720"/>
        <w:rPr/>
      </w:pPr>
      <w:bookmarkStart w:colFirst="0" w:colLast="0" w:name="_heading=h.sqyw64" w:id="61"/>
      <w:bookmarkEnd w:id="61"/>
      <w:r w:rsidDel="00000000" w:rsidR="00000000" w:rsidRPr="00000000">
        <w:rPr>
          <w:rtl w:val="0"/>
        </w:rPr>
        <w:t xml:space="preserve">where satisfied that the:</w:t>
      </w:r>
    </w:p>
    <w:p w:rsidR="00000000" w:rsidDel="00000000" w:rsidP="00000000" w:rsidRDefault="00000000" w:rsidRPr="00000000" w14:paraId="0000026B">
      <w:pPr>
        <w:pStyle w:val="Heading4"/>
        <w:numPr>
          <w:ilvl w:val="3"/>
          <w:numId w:val="37"/>
        </w:numPr>
        <w:ind w:left="2160" w:hanging="720"/>
        <w:rPr/>
      </w:pPr>
      <w:r w:rsidDel="00000000" w:rsidR="00000000" w:rsidRPr="00000000">
        <w:rPr>
          <w:rtl w:val="0"/>
        </w:rPr>
        <w:t xml:space="preserve">identified risks to the Supplier Information Management System are adequately and appropriately addressed; and </w:t>
      </w:r>
    </w:p>
    <w:p w:rsidR="00000000" w:rsidDel="00000000" w:rsidP="00000000" w:rsidRDefault="00000000" w:rsidRPr="00000000" w14:paraId="0000026C">
      <w:pPr>
        <w:pStyle w:val="Heading4"/>
        <w:keepNext w:val="1"/>
        <w:numPr>
          <w:ilvl w:val="3"/>
          <w:numId w:val="37"/>
        </w:numPr>
        <w:ind w:left="2160" w:hanging="720"/>
        <w:rPr/>
      </w:pPr>
      <w:r w:rsidDel="00000000" w:rsidR="00000000" w:rsidRPr="00000000">
        <w:rPr>
          <w:rtl w:val="0"/>
        </w:rPr>
        <w:t xml:space="preserve">that the residual risks are:</w:t>
      </w:r>
    </w:p>
    <w:p w:rsidR="00000000" w:rsidDel="00000000" w:rsidP="00000000" w:rsidRDefault="00000000" w:rsidRPr="00000000" w14:paraId="0000026D">
      <w:pPr>
        <w:pStyle w:val="Heading5"/>
        <w:keepNext w:val="1"/>
        <w:numPr>
          <w:ilvl w:val="4"/>
          <w:numId w:val="37"/>
        </w:numPr>
        <w:ind w:left="2880" w:hanging="720"/>
        <w:rPr/>
      </w:pPr>
      <w:r w:rsidDel="00000000" w:rsidR="00000000" w:rsidRPr="00000000">
        <w:rPr>
          <w:rtl w:val="0"/>
        </w:rPr>
        <w:t xml:space="preserve">either:</w:t>
      </w:r>
    </w:p>
    <w:p w:rsidR="00000000" w:rsidDel="00000000" w:rsidP="00000000" w:rsidRDefault="00000000" w:rsidRPr="00000000" w14:paraId="0000026E">
      <w:pPr>
        <w:pStyle w:val="Heading6"/>
        <w:numPr>
          <w:ilvl w:val="5"/>
          <w:numId w:val="37"/>
        </w:numPr>
        <w:ind w:left="3600" w:hanging="720"/>
        <w:rPr/>
      </w:pPr>
      <w:r w:rsidDel="00000000" w:rsidR="00000000" w:rsidRPr="00000000">
        <w:rPr>
          <w:rtl w:val="0"/>
        </w:rPr>
        <w:t xml:space="preserve">where the Buyer has provided a Statement of Information Risk Appetite, reduced to the level anticipated by that statement; or</w:t>
      </w:r>
    </w:p>
    <w:p w:rsidR="00000000" w:rsidDel="00000000" w:rsidP="00000000" w:rsidRDefault="00000000" w:rsidRPr="00000000" w14:paraId="0000026F">
      <w:pPr>
        <w:pStyle w:val="Heading6"/>
        <w:numPr>
          <w:ilvl w:val="5"/>
          <w:numId w:val="37"/>
        </w:numPr>
        <w:ind w:left="3600" w:hanging="720"/>
        <w:rPr/>
      </w:pPr>
      <w:r w:rsidDel="00000000" w:rsidR="00000000" w:rsidRPr="00000000">
        <w:rPr>
          <w:rtl w:val="0"/>
        </w:rPr>
        <w:t xml:space="preserve">where the Buyer has not provided a Statement of Information Risk Appetite, reduced to an acceptable level;</w:t>
      </w:r>
    </w:p>
    <w:p w:rsidR="00000000" w:rsidDel="00000000" w:rsidP="00000000" w:rsidRDefault="00000000" w:rsidRPr="00000000" w14:paraId="00000270">
      <w:pPr>
        <w:pStyle w:val="Heading5"/>
        <w:numPr>
          <w:ilvl w:val="4"/>
          <w:numId w:val="29"/>
        </w:numPr>
        <w:ind w:left="2880" w:hanging="720"/>
        <w:rPr/>
      </w:pPr>
      <w:r w:rsidDel="00000000" w:rsidR="00000000" w:rsidRPr="00000000">
        <w:rPr>
          <w:rtl w:val="0"/>
        </w:rPr>
        <w:t xml:space="preserve">understood and accepted by the Buyer; and</w:t>
      </w:r>
    </w:p>
    <w:p w:rsidR="00000000" w:rsidDel="00000000" w:rsidP="00000000" w:rsidRDefault="00000000" w:rsidRPr="00000000" w14:paraId="00000271">
      <w:pPr>
        <w:pStyle w:val="Heading5"/>
        <w:numPr>
          <w:ilvl w:val="4"/>
          <w:numId w:val="29"/>
        </w:numPr>
        <w:ind w:left="2880" w:hanging="720"/>
        <w:rPr/>
      </w:pPr>
      <w:r w:rsidDel="00000000" w:rsidR="00000000" w:rsidRPr="00000000">
        <w:rPr>
          <w:rtl w:val="0"/>
        </w:rPr>
        <w:t xml:space="preserve">recorded in the Residual Risk Statement;</w:t>
      </w:r>
    </w:p>
    <w:p w:rsidR="00000000" w:rsidDel="00000000" w:rsidP="00000000" w:rsidRDefault="00000000" w:rsidRPr="00000000" w14:paraId="00000272">
      <w:pPr>
        <w:pStyle w:val="Heading5"/>
        <w:numPr>
          <w:ilvl w:val="4"/>
          <w:numId w:val="29"/>
        </w:numPr>
        <w:ind w:left="2880" w:hanging="720"/>
        <w:rPr/>
      </w:pPr>
      <w:r w:rsidDel="00000000" w:rsidR="00000000" w:rsidRPr="00000000">
        <w:rPr>
          <w:rtl w:val="0"/>
        </w:rPr>
        <w:t xml:space="preserve">a Risk Management Approval Statement; or</w:t>
      </w:r>
    </w:p>
    <w:p w:rsidR="00000000" w:rsidDel="00000000" w:rsidP="00000000" w:rsidRDefault="00000000" w:rsidRPr="00000000" w14:paraId="00000273">
      <w:pPr>
        <w:pStyle w:val="Heading3"/>
        <w:keepNext w:val="1"/>
        <w:numPr>
          <w:ilvl w:val="2"/>
          <w:numId w:val="37"/>
        </w:numPr>
        <w:ind w:left="1440" w:hanging="720"/>
        <w:rPr/>
      </w:pPr>
      <w:r w:rsidDel="00000000" w:rsidR="00000000" w:rsidRPr="00000000">
        <w:rPr>
          <w:rtl w:val="0"/>
        </w:rPr>
        <w:t xml:space="preserve">where the Buyer considers that:</w:t>
      </w:r>
    </w:p>
    <w:p w:rsidR="00000000" w:rsidDel="00000000" w:rsidP="00000000" w:rsidRDefault="00000000" w:rsidRPr="00000000" w14:paraId="00000274">
      <w:pPr>
        <w:pStyle w:val="Heading4"/>
        <w:numPr>
          <w:ilvl w:val="3"/>
          <w:numId w:val="37"/>
        </w:numPr>
        <w:ind w:left="2160" w:hanging="720"/>
        <w:rPr/>
      </w:pPr>
      <w:r w:rsidDel="00000000" w:rsidR="00000000" w:rsidRPr="00000000">
        <w:rPr>
          <w:rtl w:val="0"/>
        </w:rPr>
        <w:t xml:space="preserve">the identified risks to the Supplier Information Management System have not been adequately or appropriately addressed; or</w:t>
      </w:r>
    </w:p>
    <w:p w:rsidR="00000000" w:rsidDel="00000000" w:rsidP="00000000" w:rsidRDefault="00000000" w:rsidRPr="00000000" w14:paraId="00000275">
      <w:pPr>
        <w:pStyle w:val="Heading4"/>
        <w:keepNext w:val="1"/>
        <w:numPr>
          <w:ilvl w:val="3"/>
          <w:numId w:val="37"/>
        </w:numPr>
        <w:ind w:left="2160" w:hanging="720"/>
        <w:rPr/>
      </w:pPr>
      <w:r w:rsidDel="00000000" w:rsidR="00000000" w:rsidRPr="00000000">
        <w:rPr>
          <w:rtl w:val="0"/>
        </w:rPr>
        <w:t xml:space="preserve">the residual risks to the Supplier Information Management System have not been reduced:</w:t>
      </w:r>
    </w:p>
    <w:p w:rsidR="00000000" w:rsidDel="00000000" w:rsidP="00000000" w:rsidRDefault="00000000" w:rsidRPr="00000000" w14:paraId="00000276">
      <w:pPr>
        <w:pStyle w:val="Heading5"/>
        <w:numPr>
          <w:ilvl w:val="4"/>
          <w:numId w:val="16"/>
        </w:numPr>
        <w:ind w:left="2880" w:hanging="720"/>
        <w:rPr/>
      </w:pPr>
      <w:r w:rsidDel="00000000" w:rsidR="00000000" w:rsidRPr="00000000">
        <w:rPr>
          <w:rtl w:val="0"/>
        </w:rPr>
        <w:t xml:space="preserve">where the Buyer has Provided a Statement of Information Risk Appetite, to the level anticipated by that statement; or</w:t>
      </w:r>
    </w:p>
    <w:p w:rsidR="00000000" w:rsidDel="00000000" w:rsidP="00000000" w:rsidRDefault="00000000" w:rsidRPr="00000000" w14:paraId="00000277">
      <w:pPr>
        <w:pStyle w:val="Heading5"/>
        <w:numPr>
          <w:ilvl w:val="4"/>
          <w:numId w:val="16"/>
        </w:numPr>
        <w:ind w:left="2880" w:hanging="720"/>
        <w:rPr/>
      </w:pPr>
      <w:r w:rsidDel="00000000" w:rsidR="00000000" w:rsidRPr="00000000">
        <w:rPr>
          <w:rtl w:val="0"/>
        </w:rPr>
        <w:t xml:space="preserve">where the Buyer has not Provided a Statement of Information Risk Appetite, to an acceptable level, a Risk Management Rejection Notice, with the reasons for its decision.</w:t>
      </w:r>
    </w:p>
    <w:p w:rsidR="00000000" w:rsidDel="00000000" w:rsidP="00000000" w:rsidRDefault="00000000" w:rsidRPr="00000000" w14:paraId="00000278">
      <w:pPr>
        <w:pStyle w:val="Heading2"/>
        <w:numPr>
          <w:ilvl w:val="1"/>
          <w:numId w:val="37"/>
        </w:numPr>
        <w:ind w:left="720" w:hanging="720"/>
        <w:rPr/>
      </w:pPr>
      <w:r w:rsidDel="00000000" w:rsidR="00000000" w:rsidRPr="00000000">
        <w:rPr>
          <w:rtl w:val="0"/>
        </w:rPr>
        <w:t xml:space="preserve">When issued, the Risk Management Approval Statement forms part of the Security Management Plan. </w:t>
      </w:r>
    </w:p>
    <w:p w:rsidR="00000000" w:rsidDel="00000000" w:rsidP="00000000" w:rsidRDefault="00000000" w:rsidRPr="00000000" w14:paraId="00000279">
      <w:pPr>
        <w:pStyle w:val="Heading2"/>
        <w:keepNext w:val="1"/>
        <w:numPr>
          <w:ilvl w:val="1"/>
          <w:numId w:val="37"/>
        </w:numPr>
        <w:ind w:left="720" w:hanging="720"/>
        <w:rPr/>
      </w:pPr>
      <w:bookmarkStart w:colFirst="0" w:colLast="0" w:name="_heading=h.3cqmetx" w:id="62"/>
      <w:bookmarkEnd w:id="62"/>
      <w:r w:rsidDel="00000000" w:rsidR="00000000" w:rsidRPr="00000000">
        <w:rPr>
          <w:rtl w:val="0"/>
        </w:rPr>
        <w:t xml:space="preserve">If the Buyer issues a Risk Management Rejection Notice, the Supplier shall, within twenty (20) Working Days of the date of the Risk Management Rejection Notice:</w:t>
      </w:r>
    </w:p>
    <w:p w:rsidR="00000000" w:rsidDel="00000000" w:rsidP="00000000" w:rsidRDefault="00000000" w:rsidRPr="00000000" w14:paraId="0000027A">
      <w:pPr>
        <w:pStyle w:val="Heading3"/>
        <w:numPr>
          <w:ilvl w:val="2"/>
          <w:numId w:val="37"/>
        </w:numPr>
        <w:ind w:left="1440" w:hanging="720"/>
        <w:rPr/>
      </w:pPr>
      <w:r w:rsidDel="00000000" w:rsidR="00000000" w:rsidRPr="00000000">
        <w:rPr>
          <w:rtl w:val="0"/>
        </w:rPr>
        <w:t xml:space="preserve">address all of the issues raised by the Buyer;</w:t>
      </w:r>
    </w:p>
    <w:p w:rsidR="00000000" w:rsidDel="00000000" w:rsidP="00000000" w:rsidRDefault="00000000" w:rsidRPr="00000000" w14:paraId="0000027B">
      <w:pPr>
        <w:pStyle w:val="Heading3"/>
        <w:numPr>
          <w:ilvl w:val="2"/>
          <w:numId w:val="37"/>
        </w:numPr>
        <w:ind w:left="1440" w:hanging="720"/>
        <w:rPr/>
      </w:pPr>
      <w:r w:rsidDel="00000000" w:rsidR="00000000" w:rsidRPr="00000000">
        <w:rPr>
          <w:rtl w:val="0"/>
        </w:rPr>
        <w:t xml:space="preserve">update the Security Management Plan, as appropriate; and </w:t>
      </w:r>
    </w:p>
    <w:p w:rsidR="00000000" w:rsidDel="00000000" w:rsidP="00000000" w:rsidRDefault="00000000" w:rsidRPr="00000000" w14:paraId="0000027C">
      <w:pPr>
        <w:pStyle w:val="Heading3"/>
        <w:numPr>
          <w:ilvl w:val="2"/>
          <w:numId w:val="37"/>
        </w:numPr>
        <w:ind w:left="1440" w:hanging="720"/>
        <w:rPr/>
      </w:pPr>
      <w:r w:rsidDel="00000000" w:rsidR="00000000" w:rsidRPr="00000000">
        <w:rPr>
          <w:rtl w:val="0"/>
        </w:rPr>
        <w:t xml:space="preserve">notify the Buyer that the Core Information Management System is ready for an Assurance Decision.</w:t>
      </w:r>
    </w:p>
    <w:p w:rsidR="00000000" w:rsidDel="00000000" w:rsidP="00000000" w:rsidRDefault="00000000" w:rsidRPr="00000000" w14:paraId="0000027D">
      <w:pPr>
        <w:pStyle w:val="Heading2"/>
        <w:numPr>
          <w:ilvl w:val="1"/>
          <w:numId w:val="37"/>
        </w:numPr>
        <w:ind w:left="720" w:hanging="720"/>
        <w:rPr/>
      </w:pPr>
      <w:bookmarkStart w:colFirst="0" w:colLast="0" w:name="_heading=h.1rvwp1q" w:id="63"/>
      <w:bookmarkEnd w:id="63"/>
      <w:r w:rsidDel="00000000" w:rsidR="00000000" w:rsidRPr="00000000">
        <w:rPr>
          <w:rtl w:val="0"/>
        </w:rPr>
        <w:t xml:space="preserve">If the Buyer issues two or more Risk Management Rejection Notices, the failure to receive a Residual Risk Statement is a material Default by the Supplier.</w:t>
      </w:r>
    </w:p>
    <w:p w:rsidR="00000000" w:rsidDel="00000000" w:rsidP="00000000" w:rsidRDefault="00000000" w:rsidRPr="00000000" w14:paraId="0000027E">
      <w:pPr>
        <w:pStyle w:val="Heading2"/>
        <w:numPr>
          <w:ilvl w:val="1"/>
          <w:numId w:val="37"/>
        </w:numPr>
        <w:ind w:left="720" w:hanging="720"/>
        <w:rPr/>
      </w:pPr>
      <w:bookmarkStart w:colFirst="0" w:colLast="0" w:name="_heading=h.4bvk7pj" w:id="64"/>
      <w:bookmarkEnd w:id="64"/>
      <w:r w:rsidDel="00000000" w:rsidR="00000000" w:rsidRPr="00000000">
        <w:rPr>
          <w:rtl w:val="0"/>
        </w:rPr>
        <w:t xml:space="preserve">Where paragraph 14.10 applies, the Buyer may, in addition to any other remedies that it has under this Contract, require the Supplier appoint an Independent Security Adviser.</w:t>
      </w:r>
    </w:p>
    <w:p w:rsidR="00000000" w:rsidDel="00000000" w:rsidP="00000000" w:rsidRDefault="00000000" w:rsidRPr="00000000" w14:paraId="0000027F">
      <w:pPr>
        <w:pStyle w:val="Heading2"/>
        <w:numPr>
          <w:ilvl w:val="1"/>
          <w:numId w:val="37"/>
        </w:numPr>
        <w:ind w:left="720" w:hanging="720"/>
        <w:rPr/>
      </w:pPr>
      <w:r w:rsidDel="00000000" w:rsidR="00000000" w:rsidRPr="00000000">
        <w:rPr>
          <w:rtl w:val="0"/>
        </w:rPr>
        <w:t xml:space="preserve">Subject to paragraph 14.10, the process set out in paragraphs 14.7 to 14.9 shall be repeated until such time as the Buyer issues a Risk Management Approval Statement to the Supplier or terminates this Contract.</w:t>
      </w:r>
    </w:p>
    <w:p w:rsidR="00000000" w:rsidDel="00000000" w:rsidP="00000000" w:rsidRDefault="00000000" w:rsidRPr="00000000" w14:paraId="00000280">
      <w:pPr>
        <w:pStyle w:val="Heading2"/>
        <w:numPr>
          <w:ilvl w:val="1"/>
          <w:numId w:val="37"/>
        </w:numPr>
        <w:ind w:left="720" w:hanging="720"/>
        <w:rPr/>
      </w:pPr>
      <w:r w:rsidDel="00000000" w:rsidR="00000000" w:rsidRPr="00000000">
        <w:rPr>
          <w:rtl w:val="0"/>
        </w:rPr>
        <w:t xml:space="preserve">The Supplier shall not use the Supplier Information Management System to Process Buyer Data before receiving a Risk Management Approval Statement.</w:t>
      </w:r>
    </w:p>
    <w:p w:rsidR="00000000" w:rsidDel="00000000" w:rsidP="00000000" w:rsidRDefault="00000000" w:rsidRPr="00000000" w14:paraId="00000281">
      <w:pPr>
        <w:pStyle w:val="Heading2"/>
        <w:keepNext w:val="1"/>
        <w:numPr>
          <w:ilvl w:val="1"/>
          <w:numId w:val="37"/>
        </w:numPr>
        <w:ind w:left="720" w:hanging="720"/>
        <w:rPr/>
      </w:pPr>
      <w:r w:rsidDel="00000000" w:rsidR="00000000" w:rsidRPr="00000000">
        <w:rPr>
          <w:rtl w:val="0"/>
        </w:rPr>
        <w:t xml:space="preserve">The Supplier is solely responsible for the costs of:</w:t>
      </w:r>
    </w:p>
    <w:p w:rsidR="00000000" w:rsidDel="00000000" w:rsidP="00000000" w:rsidRDefault="00000000" w:rsidRPr="00000000" w14:paraId="00000282">
      <w:pPr>
        <w:pStyle w:val="Heading3"/>
        <w:numPr>
          <w:ilvl w:val="2"/>
          <w:numId w:val="37"/>
        </w:numPr>
        <w:ind w:left="1440" w:hanging="720"/>
        <w:rPr/>
      </w:pPr>
      <w:r w:rsidDel="00000000" w:rsidR="00000000" w:rsidRPr="00000000">
        <w:rPr>
          <w:rtl w:val="0"/>
        </w:rPr>
        <w:t xml:space="preserve">developing and updating the Security Management Plan; and</w:t>
      </w:r>
    </w:p>
    <w:p w:rsidR="00000000" w:rsidDel="00000000" w:rsidP="00000000" w:rsidRDefault="00000000" w:rsidRPr="00000000" w14:paraId="00000283">
      <w:pPr>
        <w:pStyle w:val="Heading3"/>
        <w:numPr>
          <w:ilvl w:val="2"/>
          <w:numId w:val="37"/>
        </w:numPr>
        <w:ind w:left="1440" w:hanging="720"/>
        <w:rPr/>
      </w:pPr>
      <w:r w:rsidDel="00000000" w:rsidR="00000000" w:rsidRPr="00000000">
        <w:rPr>
          <w:rtl w:val="0"/>
        </w:rPr>
        <w:t xml:space="preserve">implementing changes to the Supplier Information Management System required by the Risk Management Rejection Notice.</w:t>
      </w:r>
    </w:p>
    <w:p w:rsidR="00000000" w:rsidDel="00000000" w:rsidP="00000000" w:rsidRDefault="00000000" w:rsidRPr="00000000" w14:paraId="00000284">
      <w:pPr>
        <w:pStyle w:val="Heading1"/>
        <w:numPr>
          <w:ilvl w:val="0"/>
          <w:numId w:val="37"/>
        </w:numPr>
        <w:ind w:left="720" w:hanging="720"/>
        <w:rPr/>
      </w:pPr>
      <w:bookmarkStart w:colFirst="0" w:colLast="0" w:name="_heading=h.2r0uhxc" w:id="65"/>
      <w:bookmarkEnd w:id="65"/>
      <w:r w:rsidDel="00000000" w:rsidR="00000000" w:rsidRPr="00000000">
        <w:rPr>
          <w:rtl w:val="0"/>
        </w:rPr>
        <w:t xml:space="preserve">Monitoring and updating Security Management Plan</w:t>
      </w:r>
    </w:p>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Updating Security Management Plan</w:t>
      </w:r>
    </w:p>
    <w:p w:rsidR="00000000" w:rsidDel="00000000" w:rsidP="00000000" w:rsidRDefault="00000000" w:rsidRPr="00000000" w14:paraId="00000286">
      <w:pPr>
        <w:pStyle w:val="Heading2"/>
        <w:numPr>
          <w:ilvl w:val="1"/>
          <w:numId w:val="37"/>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287">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Monitoring</w:t>
      </w:r>
    </w:p>
    <w:p w:rsidR="00000000" w:rsidDel="00000000" w:rsidP="00000000" w:rsidRDefault="00000000" w:rsidRPr="00000000" w14:paraId="00000288">
      <w:pPr>
        <w:pStyle w:val="Heading2"/>
        <w:keepNext w:val="1"/>
        <w:numPr>
          <w:ilvl w:val="1"/>
          <w:numId w:val="37"/>
        </w:numPr>
        <w:ind w:left="720" w:hanging="720"/>
        <w:rPr/>
      </w:pPr>
      <w:bookmarkStart w:colFirst="0" w:colLast="0" w:name="_heading=h.1664s55" w:id="66"/>
      <w:bookmarkEnd w:id="66"/>
      <w:r w:rsidDel="00000000" w:rsidR="00000000" w:rsidRPr="00000000">
        <w:rPr>
          <w:rtl w:val="0"/>
        </w:rPr>
        <w:t xml:space="preserve">The Supplier, where it plans to undertake, or after becoming aware of, any of the following:</w:t>
      </w:r>
    </w:p>
    <w:p w:rsidR="00000000" w:rsidDel="00000000" w:rsidP="00000000" w:rsidRDefault="00000000" w:rsidRPr="00000000" w14:paraId="00000289">
      <w:pPr>
        <w:pStyle w:val="Heading3"/>
        <w:numPr>
          <w:ilvl w:val="2"/>
          <w:numId w:val="37"/>
        </w:numPr>
        <w:ind w:left="1440" w:hanging="720"/>
        <w:rPr/>
      </w:pPr>
      <w:bookmarkStart w:colFirst="0" w:colLast="0" w:name="_heading=h.25b2l0r" w:id="67"/>
      <w:bookmarkEnd w:id="67"/>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28A">
      <w:pPr>
        <w:pStyle w:val="Heading3"/>
        <w:numPr>
          <w:ilvl w:val="2"/>
          <w:numId w:val="37"/>
        </w:numPr>
        <w:ind w:left="1440" w:hanging="720"/>
        <w:rPr/>
      </w:pPr>
      <w:r w:rsidDel="00000000" w:rsidR="00000000" w:rsidRPr="00000000">
        <w:rPr>
          <w:rtl w:val="0"/>
        </w:rPr>
        <w:t xml:space="preserve">a significant change in the boundary between the Supplier Information Management System and the Wider Information Management System</w:t>
      </w:r>
    </w:p>
    <w:p w:rsidR="00000000" w:rsidDel="00000000" w:rsidP="00000000" w:rsidRDefault="00000000" w:rsidRPr="00000000" w14:paraId="0000028B">
      <w:pPr>
        <w:pStyle w:val="Heading3"/>
        <w:numPr>
          <w:ilvl w:val="2"/>
          <w:numId w:val="37"/>
        </w:numPr>
        <w:ind w:left="1440" w:hanging="720"/>
        <w:rPr/>
      </w:pPr>
      <w:r w:rsidDel="00000000" w:rsidR="00000000" w:rsidRPr="00000000">
        <w:rPr>
          <w:rtl w:val="0"/>
        </w:rPr>
        <w:t xml:space="preserve">a significant change in the operation of the Supplier Information Management System;</w:t>
      </w:r>
    </w:p>
    <w:p w:rsidR="00000000" w:rsidDel="00000000" w:rsidP="00000000" w:rsidRDefault="00000000" w:rsidRPr="00000000" w14:paraId="0000028C">
      <w:pPr>
        <w:pStyle w:val="Heading3"/>
        <w:numPr>
          <w:ilvl w:val="2"/>
          <w:numId w:val="37"/>
        </w:numPr>
        <w:ind w:left="1440" w:hanging="720"/>
        <w:rPr/>
      </w:pPr>
      <w:r w:rsidDel="00000000" w:rsidR="00000000" w:rsidRPr="00000000">
        <w:rPr>
          <w:rtl w:val="0"/>
        </w:rPr>
        <w:t xml:space="preserve">the replacement of an existing, or the appointment of a new:</w:t>
      </w:r>
    </w:p>
    <w:p w:rsidR="00000000" w:rsidDel="00000000" w:rsidP="00000000" w:rsidRDefault="00000000" w:rsidRPr="00000000" w14:paraId="0000028D">
      <w:pPr>
        <w:pStyle w:val="Heading3"/>
        <w:numPr>
          <w:ilvl w:val="3"/>
          <w:numId w:val="37"/>
        </w:numPr>
        <w:ind w:left="2160" w:hanging="720"/>
        <w:rPr/>
      </w:pPr>
      <w:r w:rsidDel="00000000" w:rsidR="00000000" w:rsidRPr="00000000">
        <w:rPr>
          <w:rtl w:val="0"/>
        </w:rPr>
        <w:t xml:space="preserve">SIMS Subcontractor; or</w:t>
      </w:r>
    </w:p>
    <w:p w:rsidR="00000000" w:rsidDel="00000000" w:rsidP="00000000" w:rsidRDefault="00000000" w:rsidRPr="00000000" w14:paraId="0000028E">
      <w:pPr>
        <w:pStyle w:val="Heading3"/>
        <w:numPr>
          <w:ilvl w:val="3"/>
          <w:numId w:val="37"/>
        </w:numPr>
        <w:ind w:left="2160" w:hanging="720"/>
        <w:rPr/>
      </w:pPr>
      <w:r w:rsidDel="00000000" w:rsidR="00000000" w:rsidRPr="00000000">
        <w:rPr>
          <w:rtl w:val="0"/>
        </w:rPr>
        <w:t xml:space="preserve">Subcontractor that Processes Buyer Data;</w:t>
      </w:r>
    </w:p>
    <w:p w:rsidR="00000000" w:rsidDel="00000000" w:rsidP="00000000" w:rsidRDefault="00000000" w:rsidRPr="00000000" w14:paraId="0000028F">
      <w:pPr>
        <w:pStyle w:val="Heading3"/>
        <w:numPr>
          <w:ilvl w:val="2"/>
          <w:numId w:val="37"/>
        </w:numPr>
        <w:ind w:left="1440" w:hanging="720"/>
        <w:rPr/>
      </w:pPr>
      <w:r w:rsidDel="00000000" w:rsidR="00000000" w:rsidRPr="00000000">
        <w:rPr>
          <w:rtl w:val="0"/>
        </w:rPr>
        <w:t xml:space="preserve">a significant change in the quantity of Personal Data held within the Service; and/or</w:t>
      </w:r>
    </w:p>
    <w:p w:rsidR="00000000" w:rsidDel="00000000" w:rsidP="00000000" w:rsidRDefault="00000000" w:rsidRPr="00000000" w14:paraId="00000290">
      <w:pPr>
        <w:pStyle w:val="Heading3"/>
        <w:keepNext w:val="1"/>
        <w:numPr>
          <w:ilvl w:val="2"/>
          <w:numId w:val="37"/>
        </w:numPr>
        <w:ind w:left="1440" w:hanging="720"/>
        <w:rPr/>
      </w:pPr>
      <w:bookmarkStart w:colFirst="0" w:colLast="0" w:name="_heading=h.kgcv8k" w:id="68"/>
      <w:bookmarkEnd w:id="68"/>
      <w:r w:rsidDel="00000000" w:rsidR="00000000" w:rsidRPr="00000000">
        <w:rPr>
          <w:rtl w:val="0"/>
        </w:rPr>
        <w:t xml:space="preserve">where the Supplier or a Subcontractor has previously Processed Buyer Data that is Personal Data, other than Special Category Personal Data, it proposes to start to Process Buyer Data that is Special Category Personal Data under this Contract;</w:t>
      </w:r>
    </w:p>
    <w:p w:rsidR="00000000" w:rsidDel="00000000" w:rsidP="00000000" w:rsidRDefault="00000000" w:rsidRPr="00000000" w14:paraId="00000291">
      <w:pPr>
        <w:pStyle w:val="Heading3"/>
        <w:keepNext w:val="1"/>
        <w:numPr>
          <w:ilvl w:val="2"/>
          <w:numId w:val="37"/>
        </w:numPr>
        <w:ind w:left="1440" w:hanging="720"/>
        <w:rPr/>
      </w:pPr>
      <w:r w:rsidDel="00000000" w:rsidR="00000000" w:rsidRPr="00000000">
        <w:rPr>
          <w:rtl w:val="0"/>
        </w:rPr>
        <w:t xml:space="preserve">must:</w:t>
      </w:r>
    </w:p>
    <w:p w:rsidR="00000000" w:rsidDel="00000000" w:rsidP="00000000" w:rsidRDefault="00000000" w:rsidRPr="00000000" w14:paraId="00000292">
      <w:pPr>
        <w:pStyle w:val="Heading3"/>
        <w:keepNext w:val="1"/>
        <w:numPr>
          <w:ilvl w:val="3"/>
          <w:numId w:val="37"/>
        </w:numPr>
        <w:ind w:left="2160" w:hanging="720"/>
        <w:rPr/>
      </w:pPr>
      <w:r w:rsidDel="00000000" w:rsidR="00000000" w:rsidRPr="00000000">
        <w:rPr>
          <w:rtl w:val="0"/>
        </w:rPr>
        <w:t xml:space="preserve">within two (2) Working Days notify the Buyer; </w:t>
      </w:r>
    </w:p>
    <w:p w:rsidR="00000000" w:rsidDel="00000000" w:rsidP="00000000" w:rsidRDefault="00000000" w:rsidRPr="00000000" w14:paraId="00000293">
      <w:pPr>
        <w:pStyle w:val="Heading3"/>
        <w:keepNext w:val="1"/>
        <w:numPr>
          <w:ilvl w:val="3"/>
          <w:numId w:val="37"/>
        </w:numPr>
        <w:ind w:left="2160" w:hanging="720"/>
        <w:rPr/>
      </w:pPr>
      <w:bookmarkStart w:colFirst="0" w:colLast="0" w:name="_heading=h.34g0dwd" w:id="69"/>
      <w:bookmarkEnd w:id="69"/>
      <w:r w:rsidDel="00000000" w:rsidR="00000000" w:rsidRPr="00000000">
        <w:rPr>
          <w:rtl w:val="0"/>
        </w:rPr>
        <w:t xml:space="preserve">and within ten (10) Working Days, or such other timescale as may be agreed with the Buyer:</w:t>
      </w:r>
    </w:p>
    <w:p w:rsidR="00000000" w:rsidDel="00000000" w:rsidP="00000000" w:rsidRDefault="00000000" w:rsidRPr="00000000" w14:paraId="00000294">
      <w:pPr>
        <w:pStyle w:val="Heading4"/>
        <w:numPr>
          <w:ilvl w:val="4"/>
          <w:numId w:val="37"/>
        </w:numPr>
        <w:ind w:left="2880" w:hanging="720"/>
        <w:rPr/>
      </w:pPr>
      <w:r w:rsidDel="00000000" w:rsidR="00000000" w:rsidRPr="00000000">
        <w:rPr>
          <w:rtl w:val="0"/>
        </w:rPr>
        <w:t xml:space="preserve">update the Required Changes Register and any other affected parts of the Security Management Plan; and</w:t>
      </w:r>
    </w:p>
    <w:p w:rsidR="00000000" w:rsidDel="00000000" w:rsidP="00000000" w:rsidRDefault="00000000" w:rsidRPr="00000000" w14:paraId="00000295">
      <w:pPr>
        <w:pStyle w:val="Heading4"/>
        <w:numPr>
          <w:ilvl w:val="4"/>
          <w:numId w:val="37"/>
        </w:numPr>
        <w:ind w:left="2880" w:hanging="720"/>
        <w:rPr/>
      </w:pPr>
      <w:r w:rsidDel="00000000" w:rsidR="00000000" w:rsidRPr="00000000">
        <w:rPr>
          <w:rtl w:val="0"/>
        </w:rPr>
        <w:t xml:space="preserve">provide the Buyer with a copy of those documents for review and approval.</w:t>
      </w:r>
    </w:p>
    <w:p w:rsidR="00000000" w:rsidDel="00000000" w:rsidP="00000000" w:rsidRDefault="00000000" w:rsidRPr="00000000" w14:paraId="00000296">
      <w:pPr>
        <w:pStyle w:val="Heading2"/>
        <w:numPr>
          <w:ilvl w:val="1"/>
          <w:numId w:val="37"/>
        </w:numPr>
        <w:ind w:left="720" w:hanging="720"/>
        <w:rPr/>
      </w:pPr>
      <w:r w:rsidDel="00000000" w:rsidR="00000000" w:rsidRPr="00000000">
        <w:rPr>
          <w:rtl w:val="0"/>
        </w:rPr>
        <w:t xml:space="preserve">Paragraph 15.2 applies in addition to, and not in substitution of, the Parties obligations to comply with the Change Control Procedure for any Contract Change or Operational Change.</w:t>
      </w:r>
    </w:p>
    <w:p w:rsidR="00000000" w:rsidDel="00000000" w:rsidP="00000000" w:rsidRDefault="00000000" w:rsidRPr="00000000" w14:paraId="00000297">
      <w:pPr>
        <w:pStyle w:val="Heading2"/>
        <w:numPr>
          <w:ilvl w:val="1"/>
          <w:numId w:val="37"/>
        </w:numPr>
        <w:ind w:left="720" w:hanging="720"/>
        <w:rPr/>
      </w:pPr>
      <w:r w:rsidDel="00000000" w:rsidR="00000000" w:rsidRPr="00000000">
        <w:rPr>
          <w:rtl w:val="0"/>
        </w:rPr>
        <w:t xml:space="preserve">Any proposed change under paragraph 15.2(a), 15.2(b) or 15.2(f) constitutes a Contract Change to which the Change Control Procedure applies.</w:t>
      </w:r>
    </w:p>
    <w:p w:rsidR="00000000" w:rsidDel="00000000" w:rsidP="00000000" w:rsidRDefault="00000000" w:rsidRPr="00000000" w14:paraId="00000298">
      <w:pPr>
        <w:pStyle w:val="Heading1"/>
        <w:numPr>
          <w:ilvl w:val="0"/>
          <w:numId w:val="37"/>
        </w:numPr>
        <w:ind w:left="720" w:hanging="720"/>
        <w:rPr/>
      </w:pPr>
      <w:bookmarkStart w:colFirst="0" w:colLast="0" w:name="_heading=h.1jlao46" w:id="70"/>
      <w:bookmarkEnd w:id="70"/>
      <w:r w:rsidDel="00000000" w:rsidR="00000000" w:rsidRPr="00000000">
        <w:rPr>
          <w:rtl w:val="0"/>
        </w:rPr>
        <w:t xml:space="preserve">Review and approval of updated Security Management Plan</w:t>
      </w:r>
    </w:p>
    <w:p w:rsidR="00000000" w:rsidDel="00000000" w:rsidP="00000000" w:rsidRDefault="00000000" w:rsidRPr="00000000" w14:paraId="00000299">
      <w:pPr>
        <w:pStyle w:val="Heading2"/>
        <w:numPr>
          <w:ilvl w:val="1"/>
          <w:numId w:val="37"/>
        </w:numPr>
        <w:ind w:left="720" w:hanging="720"/>
        <w:rPr/>
      </w:pPr>
      <w:r w:rsidDel="00000000" w:rsidR="00000000" w:rsidRPr="00000000">
        <w:rPr>
          <w:rtl w:val="0"/>
        </w:rPr>
        <w:t xml:space="preserve">Where the Supplier has updated the Security Management Plan under paragraph 15, the Buyer may review the updated plans, require the provision of such further information, and undertake such further investigations as the Buyer considers necessary or desirable.</w:t>
      </w:r>
    </w:p>
    <w:p w:rsidR="00000000" w:rsidDel="00000000" w:rsidP="00000000" w:rsidRDefault="00000000" w:rsidRPr="00000000" w14:paraId="0000029A">
      <w:pPr>
        <w:pStyle w:val="Heading2"/>
        <w:keepNext w:val="1"/>
        <w:numPr>
          <w:ilvl w:val="1"/>
          <w:numId w:val="37"/>
        </w:numPr>
        <w:ind w:left="720" w:hanging="720"/>
        <w:rPr/>
      </w:pPr>
      <w:r w:rsidDel="00000000" w:rsidR="00000000" w:rsidRPr="00000000">
        <w:rPr>
          <w:rtl w:val="0"/>
        </w:rPr>
        <w:t xml:space="preserve">At the conclusion of that review, it may issue to the Supplier:</w:t>
      </w:r>
    </w:p>
    <w:p w:rsidR="00000000" w:rsidDel="00000000" w:rsidP="00000000" w:rsidRDefault="00000000" w:rsidRPr="00000000" w14:paraId="0000029B">
      <w:pPr>
        <w:pStyle w:val="Heading2"/>
        <w:keepNext w:val="1"/>
        <w:numPr>
          <w:ilvl w:val="2"/>
          <w:numId w:val="37"/>
        </w:numPr>
        <w:ind w:left="1440" w:hanging="720"/>
        <w:rPr/>
      </w:pPr>
      <w:r w:rsidDel="00000000" w:rsidR="00000000" w:rsidRPr="00000000">
        <w:rPr>
          <w:rtl w:val="0"/>
        </w:rPr>
        <w:t xml:space="preserve">where satisfied that the:</w:t>
      </w:r>
    </w:p>
    <w:p w:rsidR="00000000" w:rsidDel="00000000" w:rsidP="00000000" w:rsidRDefault="00000000" w:rsidRPr="00000000" w14:paraId="0000029C">
      <w:pPr>
        <w:pStyle w:val="Heading2"/>
        <w:keepNext w:val="1"/>
        <w:numPr>
          <w:ilvl w:val="3"/>
          <w:numId w:val="37"/>
        </w:numPr>
        <w:ind w:left="2160" w:hanging="720"/>
        <w:rPr/>
      </w:pPr>
      <w:r w:rsidDel="00000000" w:rsidR="00000000" w:rsidRPr="00000000">
        <w:rPr>
          <w:rtl w:val="0"/>
        </w:rPr>
        <w:t xml:space="preserve">identified risks to the Supplier Information Management System are adequately and appropriately addressed; and </w:t>
      </w:r>
    </w:p>
    <w:p w:rsidR="00000000" w:rsidDel="00000000" w:rsidP="00000000" w:rsidRDefault="00000000" w:rsidRPr="00000000" w14:paraId="0000029D">
      <w:pPr>
        <w:pStyle w:val="Heading2"/>
        <w:keepNext w:val="1"/>
        <w:numPr>
          <w:ilvl w:val="3"/>
          <w:numId w:val="37"/>
        </w:numPr>
        <w:ind w:left="2160" w:hanging="720"/>
        <w:rPr/>
      </w:pPr>
      <w:r w:rsidDel="00000000" w:rsidR="00000000" w:rsidRPr="00000000">
        <w:rPr>
          <w:rtl w:val="0"/>
        </w:rPr>
        <w:t xml:space="preserve">that the residual risks are: </w:t>
      </w:r>
    </w:p>
    <w:p w:rsidR="00000000" w:rsidDel="00000000" w:rsidP="00000000" w:rsidRDefault="00000000" w:rsidRPr="00000000" w14:paraId="0000029E">
      <w:pPr>
        <w:pStyle w:val="Heading2"/>
        <w:keepNext w:val="1"/>
        <w:numPr>
          <w:ilvl w:val="3"/>
          <w:numId w:val="37"/>
        </w:numPr>
        <w:ind w:left="2160" w:hanging="720"/>
        <w:rPr/>
      </w:pPr>
      <w:r w:rsidDel="00000000" w:rsidR="00000000" w:rsidRPr="00000000">
        <w:rPr>
          <w:rtl w:val="0"/>
        </w:rPr>
        <w:t xml:space="preserve">either: </w:t>
      </w:r>
    </w:p>
    <w:p w:rsidR="00000000" w:rsidDel="00000000" w:rsidP="00000000" w:rsidRDefault="00000000" w:rsidRPr="00000000" w14:paraId="0000029F">
      <w:pPr>
        <w:pStyle w:val="Heading2"/>
        <w:keepNext w:val="1"/>
        <w:numPr>
          <w:ilvl w:val="4"/>
          <w:numId w:val="37"/>
        </w:numPr>
        <w:ind w:left="2880" w:hanging="720"/>
        <w:rPr/>
      </w:pPr>
      <w:r w:rsidDel="00000000" w:rsidR="00000000" w:rsidRPr="00000000">
        <w:rPr>
          <w:rtl w:val="0"/>
        </w:rPr>
        <w:t xml:space="preserve">where the Buyer has provided a Statement of Information Risk Appetite, reduced to the level anticipated by that statement; or </w:t>
      </w:r>
    </w:p>
    <w:p w:rsidR="00000000" w:rsidDel="00000000" w:rsidP="00000000" w:rsidRDefault="00000000" w:rsidRPr="00000000" w14:paraId="000002A0">
      <w:pPr>
        <w:pStyle w:val="Heading2"/>
        <w:keepNext w:val="1"/>
        <w:numPr>
          <w:ilvl w:val="4"/>
          <w:numId w:val="37"/>
        </w:numPr>
        <w:ind w:left="2880" w:hanging="720"/>
        <w:rPr/>
      </w:pPr>
      <w:r w:rsidDel="00000000" w:rsidR="00000000" w:rsidRPr="00000000">
        <w:rPr>
          <w:rtl w:val="0"/>
        </w:rPr>
        <w:t xml:space="preserve">where the Buyer has not provided a Statement of Information Risk Appetite, reduced to an acceptable level; </w:t>
      </w:r>
    </w:p>
    <w:p w:rsidR="00000000" w:rsidDel="00000000" w:rsidP="00000000" w:rsidRDefault="00000000" w:rsidRPr="00000000" w14:paraId="000002A1">
      <w:pPr>
        <w:pStyle w:val="Heading2"/>
        <w:keepNext w:val="1"/>
        <w:numPr>
          <w:ilvl w:val="4"/>
          <w:numId w:val="37"/>
        </w:numPr>
        <w:ind w:left="2880" w:hanging="720"/>
        <w:rPr/>
      </w:pPr>
      <w:r w:rsidDel="00000000" w:rsidR="00000000" w:rsidRPr="00000000">
        <w:rPr>
          <w:rtl w:val="0"/>
        </w:rPr>
        <w:t xml:space="preserve">understood and accepted by the Buyer; and recorded in the Residual Risk Statement; a Risk Management Approval Statement; or</w:t>
      </w:r>
    </w:p>
    <w:p w:rsidR="00000000" w:rsidDel="00000000" w:rsidP="00000000" w:rsidRDefault="00000000" w:rsidRPr="00000000" w14:paraId="000002A2">
      <w:pPr>
        <w:pStyle w:val="Heading2"/>
        <w:keepNext w:val="1"/>
        <w:numPr>
          <w:ilvl w:val="2"/>
          <w:numId w:val="37"/>
        </w:numPr>
        <w:ind w:left="1440" w:hanging="720"/>
        <w:rPr/>
      </w:pPr>
      <w:r w:rsidDel="00000000" w:rsidR="00000000" w:rsidRPr="00000000">
        <w:rPr>
          <w:rtl w:val="0"/>
        </w:rPr>
        <w:t xml:space="preserve">where the Buyer considers that:</w:t>
      </w:r>
    </w:p>
    <w:p w:rsidR="00000000" w:rsidDel="00000000" w:rsidP="00000000" w:rsidRDefault="00000000" w:rsidRPr="00000000" w14:paraId="000002A3">
      <w:pPr>
        <w:numPr>
          <w:ilvl w:val="3"/>
          <w:numId w:val="18"/>
        </w:numPr>
        <w:ind w:left="2160" w:hanging="720"/>
        <w:rPr/>
      </w:pPr>
      <w:r w:rsidDel="00000000" w:rsidR="00000000" w:rsidRPr="00000000">
        <w:rPr>
          <w:rtl w:val="0"/>
        </w:rPr>
        <w:t xml:space="preserve">the identified risks to the Supplier Information Management System have not been adequately or appropriately addressed; or</w:t>
      </w:r>
    </w:p>
    <w:p w:rsidR="00000000" w:rsidDel="00000000" w:rsidP="00000000" w:rsidRDefault="00000000" w:rsidRPr="00000000" w14:paraId="000002A4">
      <w:pPr>
        <w:keepNext w:val="1"/>
        <w:numPr>
          <w:ilvl w:val="3"/>
          <w:numId w:val="18"/>
        </w:numPr>
        <w:ind w:left="2160" w:hanging="720"/>
        <w:rPr/>
      </w:pPr>
      <w:r w:rsidDel="00000000" w:rsidR="00000000" w:rsidRPr="00000000">
        <w:rPr>
          <w:rtl w:val="0"/>
        </w:rPr>
        <w:t xml:space="preserve">the residual risks to the Supplier Information Management System have not been reduced:</w:t>
      </w:r>
    </w:p>
    <w:p w:rsidR="00000000" w:rsidDel="00000000" w:rsidP="00000000" w:rsidRDefault="00000000" w:rsidRPr="00000000" w14:paraId="000002A5">
      <w:pPr>
        <w:numPr>
          <w:ilvl w:val="3"/>
          <w:numId w:val="18"/>
        </w:numPr>
        <w:ind w:left="2160" w:hanging="720"/>
        <w:rPr/>
      </w:pPr>
      <w:r w:rsidDel="00000000" w:rsidR="00000000" w:rsidRPr="00000000">
        <w:rPr>
          <w:rtl w:val="0"/>
        </w:rPr>
        <w:t xml:space="preserve">where the Buyer has Provided a Statement of Information Risk Appetite, to the level anticipated by that statement; or</w:t>
      </w:r>
    </w:p>
    <w:p w:rsidR="00000000" w:rsidDel="00000000" w:rsidP="00000000" w:rsidRDefault="00000000" w:rsidRPr="00000000" w14:paraId="000002A6">
      <w:pPr>
        <w:numPr>
          <w:ilvl w:val="3"/>
          <w:numId w:val="18"/>
        </w:numPr>
        <w:ind w:left="2160" w:hanging="720"/>
        <w:rPr/>
      </w:pPr>
      <w:r w:rsidDel="00000000" w:rsidR="00000000" w:rsidRPr="00000000">
        <w:rPr>
          <w:rtl w:val="0"/>
        </w:rPr>
        <w:t xml:space="preserve">where the Buyer has not Provided a Statement of Information Risk Appetite, to an acceptable level,</w:t>
      </w:r>
    </w:p>
    <w:p w:rsidR="00000000" w:rsidDel="00000000" w:rsidP="00000000" w:rsidRDefault="00000000" w:rsidRPr="00000000" w14:paraId="000002A7">
      <w:pPr>
        <w:ind w:left="1440" w:firstLine="0"/>
        <w:rPr/>
      </w:pPr>
      <w:r w:rsidDel="00000000" w:rsidR="00000000" w:rsidRPr="00000000">
        <w:rPr>
          <w:rtl w:val="0"/>
        </w:rPr>
        <w:t xml:space="preserve">a Risk Management Rejection Notice, with the reasons for its decision.</w:t>
      </w:r>
    </w:p>
    <w:p w:rsidR="00000000" w:rsidDel="00000000" w:rsidP="00000000" w:rsidRDefault="00000000" w:rsidRPr="00000000" w14:paraId="000002A8">
      <w:pPr>
        <w:pStyle w:val="Heading2"/>
        <w:keepNext w:val="1"/>
        <w:numPr>
          <w:ilvl w:val="0"/>
          <w:numId w:val="37"/>
        </w:numPr>
        <w:ind w:left="720" w:hanging="720"/>
        <w:rPr/>
      </w:pPr>
      <w:bookmarkStart w:colFirst="0" w:colLast="0" w:name="_heading=h.2iq8gzs" w:id="71"/>
      <w:bookmarkEnd w:id="71"/>
      <w:r w:rsidDel="00000000" w:rsidR="00000000" w:rsidRPr="00000000">
        <w:rPr>
          <w:b w:val="1"/>
          <w:sz w:val="24"/>
          <w:szCs w:val="24"/>
          <w:rtl w:val="0"/>
        </w:rPr>
        <w:t xml:space="preserve">Changes to the Supplier Information Management System</w:t>
      </w:r>
      <w:r w:rsidDel="00000000" w:rsidR="00000000" w:rsidRPr="00000000">
        <w:rPr>
          <w:rtl w:val="0"/>
        </w:rPr>
      </w:r>
    </w:p>
    <w:p w:rsidR="00000000" w:rsidDel="00000000" w:rsidP="00000000" w:rsidRDefault="00000000" w:rsidRPr="00000000" w14:paraId="000002A9">
      <w:pPr>
        <w:pStyle w:val="Heading2"/>
        <w:keepNext w:val="1"/>
        <w:numPr>
          <w:ilvl w:val="1"/>
          <w:numId w:val="37"/>
        </w:numPr>
        <w:ind w:left="720" w:hanging="720"/>
        <w:rPr/>
      </w:pPr>
      <w:r w:rsidDel="00000000" w:rsidR="00000000" w:rsidRPr="00000000">
        <w:rPr>
          <w:rtl w:val="0"/>
        </w:rPr>
        <w:t xml:space="preserve">Notwithstanding anything in this Contract, the Supplier must obtain the Approval of the Buyer before making any of the following changes to the Supplier Information Management System:</w:t>
      </w:r>
    </w:p>
    <w:p w:rsidR="00000000" w:rsidDel="00000000" w:rsidP="00000000" w:rsidRDefault="00000000" w:rsidRPr="00000000" w14:paraId="000002AA">
      <w:pPr>
        <w:pStyle w:val="Heading3"/>
        <w:numPr>
          <w:ilvl w:val="2"/>
          <w:numId w:val="37"/>
        </w:numPr>
        <w:ind w:left="1440" w:hanging="720"/>
        <w:rPr/>
      </w:pPr>
      <w:r w:rsidDel="00000000" w:rsidR="00000000" w:rsidRPr="00000000">
        <w:rPr>
          <w:rtl w:val="0"/>
        </w:rPr>
        <w:t xml:space="preserve">a significant change in the systems or components making up the Supplier Information Management System;</w:t>
      </w:r>
    </w:p>
    <w:p w:rsidR="00000000" w:rsidDel="00000000" w:rsidP="00000000" w:rsidRDefault="00000000" w:rsidRPr="00000000" w14:paraId="000002AB">
      <w:pPr>
        <w:pStyle w:val="Heading3"/>
        <w:numPr>
          <w:ilvl w:val="2"/>
          <w:numId w:val="37"/>
        </w:numPr>
        <w:ind w:left="1440" w:hanging="720"/>
        <w:rPr/>
      </w:pPr>
      <w:r w:rsidDel="00000000" w:rsidR="00000000" w:rsidRPr="00000000">
        <w:rPr>
          <w:rtl w:val="0"/>
        </w:rPr>
        <w:t xml:space="preserve">a significant change in the operation or management of the Supplier Information Management System; or</w:t>
      </w:r>
    </w:p>
    <w:p w:rsidR="00000000" w:rsidDel="00000000" w:rsidP="00000000" w:rsidRDefault="00000000" w:rsidRPr="00000000" w14:paraId="000002AC">
      <w:pPr>
        <w:pStyle w:val="Heading3"/>
        <w:keepNext w:val="1"/>
        <w:numPr>
          <w:ilvl w:val="2"/>
          <w:numId w:val="37"/>
        </w:numPr>
        <w:ind w:left="1440" w:hanging="720"/>
        <w:rPr/>
      </w:pPr>
      <w:r w:rsidDel="00000000" w:rsidR="00000000" w:rsidRPr="00000000">
        <w:rPr>
          <w:rtl w:val="0"/>
        </w:rPr>
        <w:t xml:space="preserve">the appointment of a new, or the replacement of an existing:</w:t>
      </w:r>
    </w:p>
    <w:p w:rsidR="00000000" w:rsidDel="00000000" w:rsidP="00000000" w:rsidRDefault="00000000" w:rsidRPr="00000000" w14:paraId="000002AD">
      <w:pPr>
        <w:pStyle w:val="Heading4"/>
        <w:keepNext w:val="1"/>
        <w:numPr>
          <w:ilvl w:val="3"/>
          <w:numId w:val="37"/>
        </w:numPr>
        <w:ind w:left="2160" w:hanging="720"/>
        <w:rPr/>
      </w:pPr>
      <w:r w:rsidDel="00000000" w:rsidR="00000000" w:rsidRPr="00000000">
        <w:rPr>
          <w:rtl w:val="0"/>
        </w:rPr>
        <w:t xml:space="preserve">SIMS Subcontractor; or</w:t>
      </w:r>
    </w:p>
    <w:p w:rsidR="00000000" w:rsidDel="00000000" w:rsidP="00000000" w:rsidRDefault="00000000" w:rsidRPr="00000000" w14:paraId="000002AE">
      <w:pPr>
        <w:pStyle w:val="Heading4"/>
        <w:keepNext w:val="1"/>
        <w:numPr>
          <w:ilvl w:val="3"/>
          <w:numId w:val="37"/>
        </w:numPr>
        <w:ind w:left="2160" w:hanging="720"/>
        <w:rPr/>
      </w:pPr>
      <w:r w:rsidDel="00000000" w:rsidR="00000000" w:rsidRPr="00000000">
        <w:rPr>
          <w:rtl w:val="0"/>
        </w:rPr>
        <w:t xml:space="preserve">Subcontractor that Processes Buyer Data.</w:t>
      </w:r>
    </w:p>
    <w:p w:rsidR="00000000" w:rsidDel="00000000" w:rsidP="00000000" w:rsidRDefault="00000000" w:rsidRPr="00000000" w14:paraId="000002AF">
      <w:pPr>
        <w:pStyle w:val="Heading2"/>
        <w:keepNext w:val="1"/>
        <w:numPr>
          <w:ilvl w:val="1"/>
          <w:numId w:val="37"/>
        </w:numPr>
        <w:ind w:left="720" w:hanging="720"/>
        <w:rPr/>
      </w:pPr>
      <w:r w:rsidDel="00000000" w:rsidR="00000000" w:rsidRPr="00000000">
        <w:rPr>
          <w:rtl w:val="0"/>
        </w:rPr>
        <w:t xml:space="preserve">In seeking the Buyer’s Approval to a proposed change to the Supplier Information Management System, the Supplier must:</w:t>
      </w:r>
    </w:p>
    <w:p w:rsidR="00000000" w:rsidDel="00000000" w:rsidP="00000000" w:rsidRDefault="00000000" w:rsidRPr="00000000" w14:paraId="000002B0">
      <w:pPr>
        <w:pStyle w:val="Heading3"/>
        <w:numPr>
          <w:ilvl w:val="2"/>
          <w:numId w:val="37"/>
        </w:numPr>
        <w:ind w:left="1440" w:hanging="720"/>
        <w:rPr/>
      </w:pPr>
      <w:r w:rsidDel="00000000" w:rsidR="00000000" w:rsidRPr="00000000">
        <w:rPr>
          <w:rtl w:val="0"/>
        </w:rPr>
        <w:t xml:space="preserve">update the Required Changes Register;</w:t>
      </w:r>
    </w:p>
    <w:p w:rsidR="00000000" w:rsidDel="00000000" w:rsidP="00000000" w:rsidRDefault="00000000" w:rsidRPr="00000000" w14:paraId="000002B1">
      <w:pPr>
        <w:pStyle w:val="Heading3"/>
        <w:keepNext w:val="1"/>
        <w:numPr>
          <w:ilvl w:val="2"/>
          <w:numId w:val="37"/>
        </w:numPr>
        <w:ind w:left="1440" w:hanging="720"/>
        <w:rPr/>
      </w:pPr>
      <w:r w:rsidDel="00000000" w:rsidR="00000000" w:rsidRPr="00000000">
        <w:rPr>
          <w:rtl w:val="0"/>
        </w:rPr>
        <w:t xml:space="preserve">prepare a proposal for the Buyer setting out:</w:t>
      </w:r>
    </w:p>
    <w:p w:rsidR="00000000" w:rsidDel="00000000" w:rsidP="00000000" w:rsidRDefault="00000000" w:rsidRPr="00000000" w14:paraId="000002B2">
      <w:pPr>
        <w:pStyle w:val="Heading4"/>
        <w:numPr>
          <w:ilvl w:val="3"/>
          <w:numId w:val="37"/>
        </w:numPr>
        <w:ind w:left="2160" w:hanging="720"/>
        <w:rPr/>
      </w:pPr>
      <w:r w:rsidDel="00000000" w:rsidR="00000000" w:rsidRPr="00000000">
        <w:rPr>
          <w:rtl w:val="0"/>
        </w:rPr>
        <w:t xml:space="preserve">details of the proposed changes to the Supplier Information Management System;</w:t>
      </w:r>
    </w:p>
    <w:p w:rsidR="00000000" w:rsidDel="00000000" w:rsidP="00000000" w:rsidRDefault="00000000" w:rsidRPr="00000000" w14:paraId="000002B3">
      <w:pPr>
        <w:pStyle w:val="Heading4"/>
        <w:numPr>
          <w:ilvl w:val="3"/>
          <w:numId w:val="37"/>
        </w:numPr>
        <w:ind w:left="2160" w:hanging="720"/>
        <w:rPr/>
      </w:pPr>
      <w:r w:rsidDel="00000000" w:rsidR="00000000" w:rsidRPr="00000000">
        <w:rPr>
          <w:rtl w:val="0"/>
        </w:rPr>
        <w:t xml:space="preserve">an assessment of the security implications of the proposed change;</w:t>
      </w:r>
    </w:p>
    <w:p w:rsidR="00000000" w:rsidDel="00000000" w:rsidP="00000000" w:rsidRDefault="00000000" w:rsidRPr="00000000" w14:paraId="000002B4">
      <w:pPr>
        <w:pStyle w:val="Heading4"/>
        <w:numPr>
          <w:ilvl w:val="3"/>
          <w:numId w:val="37"/>
        </w:numPr>
        <w:ind w:left="2160" w:hanging="720"/>
        <w:rPr/>
      </w:pPr>
      <w:r w:rsidDel="00000000" w:rsidR="00000000" w:rsidRPr="00000000">
        <w:rPr>
          <w:rtl w:val="0"/>
        </w:rPr>
        <w:t xml:space="preserve">a risk assessment of the proposed change; and</w:t>
      </w:r>
    </w:p>
    <w:p w:rsidR="00000000" w:rsidDel="00000000" w:rsidP="00000000" w:rsidRDefault="00000000" w:rsidRPr="00000000" w14:paraId="000002B5">
      <w:pPr>
        <w:pStyle w:val="Heading4"/>
        <w:numPr>
          <w:ilvl w:val="3"/>
          <w:numId w:val="37"/>
        </w:numPr>
        <w:ind w:left="2160" w:hanging="720"/>
        <w:rPr/>
      </w:pPr>
      <w:bookmarkStart w:colFirst="0" w:colLast="0" w:name="_heading=h.xvir7l" w:id="72"/>
      <w:bookmarkEnd w:id="72"/>
      <w:r w:rsidDel="00000000" w:rsidR="00000000" w:rsidRPr="00000000">
        <w:rPr>
          <w:rtl w:val="0"/>
        </w:rPr>
        <w:t xml:space="preserve">any proposed changes to the Security Management Plan; and</w:t>
      </w:r>
    </w:p>
    <w:p w:rsidR="00000000" w:rsidDel="00000000" w:rsidP="00000000" w:rsidRDefault="00000000" w:rsidRPr="00000000" w14:paraId="000002B6">
      <w:pPr>
        <w:pStyle w:val="Heading3"/>
        <w:numPr>
          <w:ilvl w:val="2"/>
          <w:numId w:val="37"/>
        </w:numPr>
        <w:ind w:left="1440" w:hanging="720"/>
        <w:rPr/>
      </w:pPr>
      <w:r w:rsidDel="00000000" w:rsidR="00000000" w:rsidRPr="00000000">
        <w:rPr>
          <w:rtl w:val="0"/>
        </w:rPr>
        <w:t xml:space="preserve">provide that paper to the Buyer no later than thirty (30) Working Days before the date on which it will consider the proposed changes.</w:t>
      </w:r>
    </w:p>
    <w:p w:rsidR="00000000" w:rsidDel="00000000" w:rsidP="00000000" w:rsidRDefault="00000000" w:rsidRPr="00000000" w14:paraId="000002B7">
      <w:pPr>
        <w:pStyle w:val="Heading2"/>
        <w:keepNext w:val="1"/>
        <w:numPr>
          <w:ilvl w:val="1"/>
          <w:numId w:val="37"/>
        </w:numPr>
        <w:ind w:left="720" w:hanging="720"/>
        <w:rPr/>
      </w:pPr>
      <w:r w:rsidDel="00000000" w:rsidR="00000000" w:rsidRPr="00000000">
        <w:rPr>
          <w:rtl w:val="0"/>
        </w:rPr>
        <w:t xml:space="preserve">The Buyer:</w:t>
      </w:r>
    </w:p>
    <w:p w:rsidR="00000000" w:rsidDel="00000000" w:rsidP="00000000" w:rsidRDefault="00000000" w:rsidRPr="00000000" w14:paraId="000002B8">
      <w:pPr>
        <w:pStyle w:val="Heading3"/>
        <w:numPr>
          <w:ilvl w:val="2"/>
          <w:numId w:val="37"/>
        </w:numPr>
        <w:ind w:left="1440" w:hanging="720"/>
        <w:rPr/>
      </w:pPr>
      <w:r w:rsidDel="00000000" w:rsidR="00000000" w:rsidRPr="00000000">
        <w:rPr>
          <w:rtl w:val="0"/>
        </w:rPr>
        <w:t xml:space="preserve">may request such further information as the Buyer considers necessary or desirable;</w:t>
      </w:r>
    </w:p>
    <w:p w:rsidR="00000000" w:rsidDel="00000000" w:rsidP="00000000" w:rsidRDefault="00000000" w:rsidRPr="00000000" w14:paraId="000002B9">
      <w:pPr>
        <w:pStyle w:val="Heading3"/>
        <w:keepNext w:val="1"/>
        <w:numPr>
          <w:ilvl w:val="2"/>
          <w:numId w:val="37"/>
        </w:numPr>
        <w:ind w:left="1440" w:hanging="720"/>
        <w:rPr/>
      </w:pPr>
      <w:bookmarkStart w:colFirst="0" w:colLast="0" w:name="_heading=h.3hv69ve" w:id="73"/>
      <w:bookmarkEnd w:id="73"/>
      <w:r w:rsidDel="00000000" w:rsidR="00000000" w:rsidRPr="00000000">
        <w:rPr>
          <w:rtl w:val="0"/>
        </w:rPr>
        <w:t xml:space="preserve">must provide its decision within twenty (20) Working Days of the later of:</w:t>
      </w:r>
    </w:p>
    <w:p w:rsidR="00000000" w:rsidDel="00000000" w:rsidP="00000000" w:rsidRDefault="00000000" w:rsidRPr="00000000" w14:paraId="000002BA">
      <w:pPr>
        <w:pStyle w:val="Heading4"/>
        <w:numPr>
          <w:ilvl w:val="3"/>
          <w:numId w:val="37"/>
        </w:numPr>
        <w:ind w:left="2160" w:hanging="720"/>
        <w:rPr/>
      </w:pPr>
      <w:r w:rsidDel="00000000" w:rsidR="00000000" w:rsidRPr="00000000">
        <w:rPr>
          <w:rtl w:val="0"/>
        </w:rPr>
        <w:t xml:space="preserve">the date on which it receives the proposal; or</w:t>
      </w:r>
    </w:p>
    <w:p w:rsidR="00000000" w:rsidDel="00000000" w:rsidP="00000000" w:rsidRDefault="00000000" w:rsidRPr="00000000" w14:paraId="000002BB">
      <w:pPr>
        <w:pStyle w:val="Heading4"/>
        <w:numPr>
          <w:ilvl w:val="3"/>
          <w:numId w:val="37"/>
        </w:numPr>
        <w:ind w:left="2160" w:hanging="720"/>
        <w:rPr/>
      </w:pPr>
      <w:r w:rsidDel="00000000" w:rsidR="00000000" w:rsidRPr="00000000">
        <w:rPr>
          <w:rtl w:val="0"/>
        </w:rPr>
        <w:t xml:space="preserve">the date on which it receives any requested further information;</w:t>
      </w:r>
    </w:p>
    <w:p w:rsidR="00000000" w:rsidDel="00000000" w:rsidP="00000000" w:rsidRDefault="00000000" w:rsidRPr="00000000" w14:paraId="000002BC">
      <w:pPr>
        <w:pStyle w:val="Heading3"/>
        <w:keepNext w:val="1"/>
        <w:numPr>
          <w:ilvl w:val="2"/>
          <w:numId w:val="37"/>
        </w:numPr>
        <w:ind w:left="1440" w:hanging="720"/>
        <w:rPr/>
      </w:pPr>
      <w:r w:rsidDel="00000000" w:rsidR="00000000" w:rsidRPr="00000000">
        <w:rPr>
          <w:rtl w:val="0"/>
        </w:rPr>
        <w:t xml:space="preserve">must not:</w:t>
      </w:r>
    </w:p>
    <w:p w:rsidR="00000000" w:rsidDel="00000000" w:rsidP="00000000" w:rsidRDefault="00000000" w:rsidRPr="00000000" w14:paraId="000002BD">
      <w:pPr>
        <w:pStyle w:val="Heading2"/>
        <w:keepNext w:val="1"/>
        <w:numPr>
          <w:ilvl w:val="3"/>
          <w:numId w:val="37"/>
        </w:numPr>
        <w:ind w:left="2160" w:hanging="720"/>
        <w:rPr/>
      </w:pPr>
      <w:r w:rsidDel="00000000" w:rsidR="00000000" w:rsidRPr="00000000">
        <w:rPr>
          <w:rtl w:val="0"/>
        </w:rPr>
        <w:t xml:space="preserve">unreasonably refuse any proposal by the Supplier; and</w:t>
      </w:r>
    </w:p>
    <w:p w:rsidR="00000000" w:rsidDel="00000000" w:rsidP="00000000" w:rsidRDefault="00000000" w:rsidRPr="00000000" w14:paraId="000002BE">
      <w:pPr>
        <w:pStyle w:val="Heading2"/>
        <w:keepNext w:val="1"/>
        <w:numPr>
          <w:ilvl w:val="3"/>
          <w:numId w:val="37"/>
        </w:numPr>
        <w:ind w:left="2160" w:hanging="720"/>
        <w:rPr/>
      </w:pPr>
      <w:r w:rsidDel="00000000" w:rsidR="00000000" w:rsidRPr="00000000">
        <w:rPr>
          <w:rtl w:val="0"/>
        </w:rPr>
        <w:t xml:space="preserve">must not make any Approval subject to unreasonable conditions.</w:t>
      </w:r>
    </w:p>
    <w:p w:rsidR="00000000" w:rsidDel="00000000" w:rsidP="00000000" w:rsidRDefault="00000000" w:rsidRPr="00000000" w14:paraId="000002BF">
      <w:pPr>
        <w:pStyle w:val="Heading2"/>
        <w:keepNext w:val="1"/>
        <w:numPr>
          <w:ilvl w:val="1"/>
          <w:numId w:val="37"/>
        </w:numPr>
        <w:ind w:left="720" w:hanging="720"/>
        <w:rPr/>
      </w:pPr>
      <w:r w:rsidDel="00000000" w:rsidR="00000000" w:rsidRPr="00000000">
        <w:rPr>
          <w:rtl w:val="0"/>
        </w:rPr>
        <w:t xml:space="preserve">If the Buyer does not provide a decision within the period specified in Paragraph 17.3(b), the proposal shall be deemed to have been accepted.</w:t>
      </w:r>
    </w:p>
    <w:p w:rsidR="00000000" w:rsidDel="00000000" w:rsidP="00000000" w:rsidRDefault="00000000" w:rsidRPr="00000000" w14:paraId="000002C0">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Implementation of changes</w:t>
      </w:r>
    </w:p>
    <w:p w:rsidR="00000000" w:rsidDel="00000000" w:rsidP="00000000" w:rsidRDefault="00000000" w:rsidRPr="00000000" w14:paraId="000002C1">
      <w:pPr>
        <w:pStyle w:val="Heading2"/>
        <w:numPr>
          <w:ilvl w:val="1"/>
          <w:numId w:val="37"/>
        </w:numPr>
        <w:ind w:left="720" w:hanging="720"/>
        <w:rPr/>
      </w:pPr>
      <w:r w:rsidDel="00000000" w:rsidR="00000000" w:rsidRPr="00000000">
        <w:rPr>
          <w:rtl w:val="0"/>
        </w:rPr>
        <w:t xml:space="preserve">Where the Supplier implements a necessary change to the Supplier Information Management System to address a security related risk or vulnerability, the Supplier shall effect such change at its own cost and expense. </w:t>
      </w:r>
    </w:p>
    <w:p w:rsidR="00000000" w:rsidDel="00000000" w:rsidP="00000000" w:rsidRDefault="00000000" w:rsidRPr="00000000" w14:paraId="000002C2">
      <w:pPr>
        <w:pStyle w:val="Heading2"/>
        <w:keepNext w:val="1"/>
        <w:numPr>
          <w:ilvl w:val="1"/>
          <w:numId w:val="37"/>
        </w:numPr>
        <w:ind w:left="720" w:hanging="720"/>
        <w:rPr/>
      </w:pPr>
      <w:r w:rsidDel="00000000" w:rsidR="00000000" w:rsidRPr="00000000">
        <w:rPr>
          <w:rtl w:val="0"/>
        </w:rPr>
        <w:t xml:space="preserve">If the Supplier does not implement a necessary change to the Supplier Information Management System to address a security related risk or vulnerability by the date set out in the Required Changes Register:</w:t>
      </w:r>
    </w:p>
    <w:p w:rsidR="00000000" w:rsidDel="00000000" w:rsidP="00000000" w:rsidRDefault="00000000" w:rsidRPr="00000000" w14:paraId="000002C3">
      <w:pPr>
        <w:pStyle w:val="Heading3"/>
        <w:numPr>
          <w:ilvl w:val="2"/>
          <w:numId w:val="37"/>
        </w:numPr>
        <w:ind w:left="1440" w:hanging="720"/>
        <w:rPr/>
      </w:pPr>
      <w:r w:rsidDel="00000000" w:rsidR="00000000" w:rsidRPr="00000000">
        <w:rPr>
          <w:rtl w:val="0"/>
        </w:rPr>
        <w:t xml:space="preserve">that failure is a material Default; and</w:t>
      </w:r>
    </w:p>
    <w:p w:rsidR="00000000" w:rsidDel="00000000" w:rsidP="00000000" w:rsidRDefault="00000000" w:rsidRPr="00000000" w14:paraId="000002C4">
      <w:pPr>
        <w:pStyle w:val="Heading3"/>
        <w:keepNext w:val="1"/>
        <w:numPr>
          <w:ilvl w:val="2"/>
          <w:numId w:val="37"/>
        </w:numPr>
        <w:ind w:left="1440" w:hanging="720"/>
        <w:rPr/>
      </w:pPr>
      <w:r w:rsidDel="00000000" w:rsidR="00000000" w:rsidRPr="00000000">
        <w:rPr>
          <w:rtl w:val="0"/>
        </w:rPr>
        <w:t xml:space="preserve">the Supplier shall: </w:t>
      </w:r>
    </w:p>
    <w:p w:rsidR="00000000" w:rsidDel="00000000" w:rsidP="00000000" w:rsidRDefault="00000000" w:rsidRPr="00000000" w14:paraId="000002C5">
      <w:pPr>
        <w:pStyle w:val="Heading4"/>
        <w:keepNext w:val="1"/>
        <w:numPr>
          <w:ilvl w:val="3"/>
          <w:numId w:val="37"/>
        </w:numPr>
        <w:ind w:left="2160" w:hanging="720"/>
        <w:rPr/>
      </w:pPr>
      <w:r w:rsidDel="00000000" w:rsidR="00000000" w:rsidRPr="00000000">
        <w:rPr>
          <w:rtl w:val="0"/>
        </w:rPr>
        <w:t xml:space="preserve">immediately cease using the Supplier Information Management System to Process Buyer Data either:</w:t>
      </w:r>
    </w:p>
    <w:p w:rsidR="00000000" w:rsidDel="00000000" w:rsidP="00000000" w:rsidRDefault="00000000" w:rsidRPr="00000000" w14:paraId="000002C6">
      <w:pPr>
        <w:pStyle w:val="Heading5"/>
        <w:numPr>
          <w:ilvl w:val="4"/>
          <w:numId w:val="37"/>
        </w:numPr>
        <w:ind w:left="2880" w:hanging="720"/>
        <w:rPr/>
      </w:pPr>
      <w:r w:rsidDel="00000000" w:rsidR="00000000" w:rsidRPr="00000000">
        <w:rPr>
          <w:rtl w:val="0"/>
        </w:rPr>
        <w:t xml:space="preserve">until the Default is remedied, or</w:t>
      </w:r>
    </w:p>
    <w:p w:rsidR="00000000" w:rsidDel="00000000" w:rsidP="00000000" w:rsidRDefault="00000000" w:rsidRPr="00000000" w14:paraId="000002C7">
      <w:pPr>
        <w:pStyle w:val="Heading5"/>
        <w:numPr>
          <w:ilvl w:val="4"/>
          <w:numId w:val="37"/>
        </w:numPr>
        <w:ind w:left="2880" w:hanging="720"/>
        <w:rPr/>
      </w:pPr>
      <w:r w:rsidDel="00000000" w:rsidR="00000000" w:rsidRPr="00000000">
        <w:rPr>
          <w:rtl w:val="0"/>
        </w:rPr>
        <w:t xml:space="preserve">unless directed otherwise by the Buyer in writing and then only in accordance with the Buyer’s written directions; and</w:t>
      </w:r>
    </w:p>
    <w:p w:rsidR="00000000" w:rsidDel="00000000" w:rsidP="00000000" w:rsidRDefault="00000000" w:rsidRPr="00000000" w14:paraId="000002C8">
      <w:pPr>
        <w:pStyle w:val="Heading4"/>
        <w:numPr>
          <w:ilvl w:val="3"/>
          <w:numId w:val="37"/>
        </w:numPr>
        <w:ind w:left="2160" w:hanging="720"/>
        <w:rPr/>
      </w:pPr>
      <w:bookmarkStart w:colFirst="0" w:colLast="0" w:name="_heading=h.1x0gk37" w:id="74"/>
      <w:bookmarkEnd w:id="74"/>
      <w:r w:rsidDel="00000000" w:rsidR="00000000" w:rsidRPr="00000000">
        <w:rPr>
          <w:rtl w:val="0"/>
        </w:rPr>
        <w:t xml:space="preserve">where such material Default is capable of remedy, remedy such material Default within the timescales set by the Buyer (considering the security risks the material Default presents to the Services and/or the Supplier Information Management System).</w:t>
      </w:r>
    </w:p>
    <w:p w:rsidR="00000000" w:rsidDel="00000000" w:rsidP="00000000" w:rsidRDefault="00000000" w:rsidRPr="00000000" w14:paraId="000002C9">
      <w:pPr>
        <w:pStyle w:val="Heading1"/>
        <w:numPr>
          <w:ilvl w:val="0"/>
          <w:numId w:val="37"/>
        </w:numPr>
        <w:ind w:left="720" w:hanging="720"/>
        <w:rPr/>
      </w:pPr>
      <w:bookmarkStart w:colFirst="0" w:colLast="0" w:name="_heading=h.4h042r0" w:id="75"/>
      <w:bookmarkEnd w:id="75"/>
      <w:r w:rsidDel="00000000" w:rsidR="00000000" w:rsidRPr="00000000">
        <w:rPr>
          <w:rtl w:val="0"/>
        </w:rPr>
        <w:t xml:space="preserve">Remediation Action Plan</w:t>
      </w:r>
    </w:p>
    <w:p w:rsidR="00000000" w:rsidDel="00000000" w:rsidP="00000000" w:rsidRDefault="00000000" w:rsidRPr="00000000" w14:paraId="000002CA">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Preparation of Remediation Action Plan</w:t>
      </w:r>
    </w:p>
    <w:p w:rsidR="00000000" w:rsidDel="00000000" w:rsidP="00000000" w:rsidRDefault="00000000" w:rsidRPr="00000000" w14:paraId="000002CB">
      <w:pPr>
        <w:pStyle w:val="Heading2"/>
        <w:keepNext w:val="1"/>
        <w:numPr>
          <w:ilvl w:val="1"/>
          <w:numId w:val="37"/>
        </w:numPr>
        <w:ind w:left="720" w:hanging="720"/>
        <w:rPr/>
      </w:pPr>
      <w:bookmarkStart w:colFirst="0" w:colLast="0" w:name="_heading=h.2w5ecyt" w:id="76"/>
      <w:bookmarkEnd w:id="76"/>
      <w:r w:rsidDel="00000000" w:rsidR="00000000" w:rsidRPr="00000000">
        <w:rPr>
          <w:rtl w:val="0"/>
        </w:rPr>
        <w:t xml:space="preserve">This paragraph 18 applies when:</w:t>
      </w:r>
    </w:p>
    <w:p w:rsidR="00000000" w:rsidDel="00000000" w:rsidP="00000000" w:rsidRDefault="00000000" w:rsidRPr="00000000" w14:paraId="000002CC">
      <w:pPr>
        <w:pStyle w:val="Heading3"/>
        <w:keepNext w:val="1"/>
        <w:numPr>
          <w:ilvl w:val="2"/>
          <w:numId w:val="37"/>
        </w:numPr>
        <w:ind w:left="1440" w:hanging="720"/>
        <w:rPr/>
      </w:pPr>
      <w:r w:rsidDel="00000000" w:rsidR="00000000" w:rsidRPr="00000000">
        <w:rPr>
          <w:rtl w:val="0"/>
        </w:rPr>
        <w:t xml:space="preserve">Key Subcontractor Default occurs; </w:t>
      </w:r>
    </w:p>
    <w:p w:rsidR="00000000" w:rsidDel="00000000" w:rsidP="00000000" w:rsidRDefault="00000000" w:rsidRPr="00000000" w14:paraId="000002CD">
      <w:pPr>
        <w:pStyle w:val="Heading3"/>
        <w:numPr>
          <w:ilvl w:val="2"/>
          <w:numId w:val="37"/>
        </w:numPr>
        <w:ind w:left="1440" w:hanging="720"/>
        <w:rPr/>
      </w:pPr>
      <w:r w:rsidDel="00000000" w:rsidR="00000000" w:rsidRPr="00000000">
        <w:rPr>
          <w:rtl w:val="0"/>
        </w:rPr>
        <w:t xml:space="preserve">the Buyer issues a Risk Management Rejection Notice; or</w:t>
      </w:r>
    </w:p>
    <w:p w:rsidR="00000000" w:rsidDel="00000000" w:rsidP="00000000" w:rsidRDefault="00000000" w:rsidRPr="00000000" w14:paraId="000002CE">
      <w:pPr>
        <w:pStyle w:val="Heading3"/>
        <w:numPr>
          <w:ilvl w:val="2"/>
          <w:numId w:val="37"/>
        </w:numPr>
        <w:ind w:left="1440" w:hanging="720"/>
        <w:rPr/>
      </w:pPr>
      <w:r w:rsidDel="00000000" w:rsidR="00000000" w:rsidRPr="00000000">
        <w:rPr>
          <w:rtl w:val="0"/>
        </w:rPr>
        <w:t xml:space="preserve">the Supplier receives a Security Test report identifies vulnerabilities in, or makes findings in respect of, the Supplier Information Management System, (each a </w:t>
      </w:r>
      <w:r w:rsidDel="00000000" w:rsidR="00000000" w:rsidRPr="00000000">
        <w:rPr>
          <w:b w:val="1"/>
          <w:rtl w:val="0"/>
        </w:rPr>
        <w:t xml:space="preserve">RAP Trigger</w:t>
      </w:r>
      <w:r w:rsidDel="00000000" w:rsidR="00000000" w:rsidRPr="00000000">
        <w:rPr>
          <w:rtl w:val="0"/>
        </w:rPr>
        <w:t xml:space="preserve">).</w:t>
      </w:r>
    </w:p>
    <w:p w:rsidR="00000000" w:rsidDel="00000000" w:rsidP="00000000" w:rsidRDefault="00000000" w:rsidRPr="00000000" w14:paraId="000002CF">
      <w:pPr>
        <w:pStyle w:val="Heading2"/>
        <w:numPr>
          <w:ilvl w:val="1"/>
          <w:numId w:val="37"/>
        </w:numPr>
        <w:ind w:left="720" w:hanging="720"/>
        <w:rPr/>
      </w:pPr>
      <w:r w:rsidDel="00000000" w:rsidR="00000000" w:rsidRPr="00000000">
        <w:rPr>
          <w:rtl w:val="0"/>
        </w:rPr>
        <w:t xml:space="preserve">The Supplier must within [twenty (20)] Working Days of the occurrence of a RAP Trigger prepare and submit for Approval to the Buyer a draft plan (</w:t>
      </w:r>
      <w:r w:rsidDel="00000000" w:rsidR="00000000" w:rsidRPr="00000000">
        <w:rPr>
          <w:b w:val="1"/>
          <w:rtl w:val="0"/>
        </w:rPr>
        <w:t xml:space="preserve">Remediation Action Plan</w:t>
      </w:r>
      <w:r w:rsidDel="00000000" w:rsidR="00000000" w:rsidRPr="00000000">
        <w:rPr>
          <w:rtl w:val="0"/>
        </w:rPr>
        <w:t xml:space="preserve">).</w:t>
      </w:r>
    </w:p>
    <w:p w:rsidR="00000000" w:rsidDel="00000000" w:rsidP="00000000" w:rsidRDefault="00000000" w:rsidRPr="00000000" w14:paraId="000002D0">
      <w:pPr>
        <w:pStyle w:val="Heading2"/>
        <w:keepNext w:val="1"/>
        <w:numPr>
          <w:ilvl w:val="1"/>
          <w:numId w:val="37"/>
        </w:numPr>
        <w:ind w:left="720" w:hanging="720"/>
        <w:rPr/>
      </w:pPr>
      <w:r w:rsidDel="00000000" w:rsidR="00000000" w:rsidRPr="00000000">
        <w:rPr>
          <w:rtl w:val="0"/>
        </w:rPr>
        <w:t xml:space="preserve">The draft Remediation Action Plan must, in respect of each issue raised by the RAP Trigger, set out:</w:t>
      </w:r>
    </w:p>
    <w:p w:rsidR="00000000" w:rsidDel="00000000" w:rsidP="00000000" w:rsidRDefault="00000000" w:rsidRPr="00000000" w14:paraId="000002D1">
      <w:pPr>
        <w:pStyle w:val="Heading3"/>
        <w:numPr>
          <w:ilvl w:val="2"/>
          <w:numId w:val="37"/>
        </w:numPr>
        <w:ind w:left="1440" w:hanging="720"/>
        <w:rPr/>
      </w:pPr>
      <w:r w:rsidDel="00000000" w:rsidR="00000000" w:rsidRPr="00000000">
        <w:rPr>
          <w:rtl w:val="0"/>
        </w:rPr>
        <w:t xml:space="preserve">full details of that issue;</w:t>
      </w:r>
    </w:p>
    <w:p w:rsidR="00000000" w:rsidDel="00000000" w:rsidP="00000000" w:rsidRDefault="00000000" w:rsidRPr="00000000" w14:paraId="000002D2">
      <w:pPr>
        <w:pStyle w:val="Heading3"/>
        <w:numPr>
          <w:ilvl w:val="2"/>
          <w:numId w:val="37"/>
        </w:numPr>
        <w:ind w:left="1440" w:hanging="720"/>
        <w:rPr/>
      </w:pPr>
      <w:r w:rsidDel="00000000" w:rsidR="00000000" w:rsidRPr="00000000">
        <w:rPr>
          <w:rtl w:val="0"/>
        </w:rPr>
        <w:t xml:space="preserve">the actual or anticipated effect of that issue;</w:t>
      </w:r>
    </w:p>
    <w:p w:rsidR="00000000" w:rsidDel="00000000" w:rsidP="00000000" w:rsidRDefault="00000000" w:rsidRPr="00000000" w14:paraId="000002D3">
      <w:pPr>
        <w:pStyle w:val="Heading3"/>
        <w:numPr>
          <w:ilvl w:val="2"/>
          <w:numId w:val="37"/>
        </w:numPr>
        <w:ind w:left="1440" w:hanging="720"/>
        <w:rPr/>
      </w:pPr>
      <w:r w:rsidDel="00000000" w:rsidR="00000000" w:rsidRPr="00000000">
        <w:rPr>
          <w:rtl w:val="0"/>
        </w:rPr>
        <w:t xml:space="preserve">how the issue will be remedied;</w:t>
      </w:r>
    </w:p>
    <w:p w:rsidR="00000000" w:rsidDel="00000000" w:rsidP="00000000" w:rsidRDefault="00000000" w:rsidRPr="00000000" w14:paraId="000002D4">
      <w:pPr>
        <w:pStyle w:val="Heading3"/>
        <w:numPr>
          <w:ilvl w:val="2"/>
          <w:numId w:val="37"/>
        </w:numPr>
        <w:ind w:left="1440" w:hanging="720"/>
        <w:rPr/>
      </w:pPr>
      <w:r w:rsidDel="00000000" w:rsidR="00000000" w:rsidRPr="00000000">
        <w:rPr>
          <w:rtl w:val="0"/>
        </w:rPr>
        <w:t xml:space="preserve">the date by which the issue will be remedied; and</w:t>
      </w:r>
    </w:p>
    <w:p w:rsidR="00000000" w:rsidDel="00000000" w:rsidP="00000000" w:rsidRDefault="00000000" w:rsidRPr="00000000" w14:paraId="000002D5">
      <w:pPr>
        <w:pStyle w:val="Heading3"/>
        <w:numPr>
          <w:ilvl w:val="2"/>
          <w:numId w:val="37"/>
        </w:numPr>
        <w:ind w:left="1440" w:hanging="720"/>
        <w:rPr/>
      </w:pPr>
      <w:r w:rsidDel="00000000" w:rsidR="00000000" w:rsidRPr="00000000">
        <w:rPr>
          <w:rtl w:val="0"/>
        </w:rPr>
        <w:t xml:space="preserve">the tests that the Supplier proposes to perform to confirm that the issue has been remedied.</w:t>
      </w:r>
    </w:p>
    <w:p w:rsidR="00000000" w:rsidDel="00000000" w:rsidP="00000000" w:rsidRDefault="00000000" w:rsidRPr="00000000" w14:paraId="000002D6">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Consideration of Remediation Action Plan</w:t>
      </w:r>
    </w:p>
    <w:p w:rsidR="00000000" w:rsidDel="00000000" w:rsidP="00000000" w:rsidRDefault="00000000" w:rsidRPr="00000000" w14:paraId="000002D7">
      <w:pPr>
        <w:pStyle w:val="Heading2"/>
        <w:keepNext w:val="1"/>
        <w:numPr>
          <w:ilvl w:val="1"/>
          <w:numId w:val="37"/>
        </w:numPr>
        <w:ind w:left="720" w:hanging="720"/>
        <w:rPr/>
      </w:pPr>
      <w:r w:rsidDel="00000000" w:rsidR="00000000" w:rsidRPr="00000000">
        <w:rPr>
          <w:rtl w:val="0"/>
        </w:rPr>
        <w:t xml:space="preserve">The Supplier shall promptly provide the Buyer with such technical and other information relating to the Supplier Information Management System, Security Management Plan, the IT Health Check report (where applicable), the Key Subcontractor (as applicable) or the draft Remediation Action Plan as the Buyer requests.</w:t>
      </w:r>
    </w:p>
    <w:p w:rsidR="00000000" w:rsidDel="00000000" w:rsidP="00000000" w:rsidRDefault="00000000" w:rsidRPr="00000000" w14:paraId="000002D8">
      <w:pPr>
        <w:pStyle w:val="Heading2"/>
        <w:keepNext w:val="1"/>
        <w:numPr>
          <w:ilvl w:val="1"/>
          <w:numId w:val="37"/>
        </w:numPr>
        <w:ind w:left="720" w:hanging="720"/>
        <w:rPr/>
      </w:pPr>
      <w:r w:rsidDel="00000000" w:rsidR="00000000" w:rsidRPr="00000000">
        <w:rPr>
          <w:rtl w:val="0"/>
        </w:rPr>
        <w:t xml:space="preserve">The Buyer may:</w:t>
      </w:r>
    </w:p>
    <w:p w:rsidR="00000000" w:rsidDel="00000000" w:rsidP="00000000" w:rsidRDefault="00000000" w:rsidRPr="00000000" w14:paraId="000002D9">
      <w:pPr>
        <w:pStyle w:val="Heading3"/>
        <w:keepNext w:val="1"/>
        <w:numPr>
          <w:ilvl w:val="2"/>
          <w:numId w:val="37"/>
        </w:numPr>
        <w:ind w:left="1440" w:hanging="720"/>
        <w:rPr/>
      </w:pPr>
      <w:r w:rsidDel="00000000" w:rsidR="00000000" w:rsidRPr="00000000">
        <w:rPr>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2DA">
      <w:pPr>
        <w:pStyle w:val="Heading4"/>
        <w:numPr>
          <w:ilvl w:val="3"/>
          <w:numId w:val="37"/>
        </w:numPr>
        <w:ind w:left="2160" w:hanging="720"/>
        <w:rPr/>
      </w:pPr>
      <w:r w:rsidDel="00000000" w:rsidR="00000000" w:rsidRPr="00000000">
        <w:rPr>
          <w:rtl w:val="0"/>
        </w:rPr>
        <w:t xml:space="preserve">the Supplier shall within ten (10) Working Days of the date on which the Buyer rejected the draft Remediation Action Plan submit a revised draft Remediation Action Plan that considers the Buyer’s reasons; and</w:t>
      </w:r>
    </w:p>
    <w:p w:rsidR="00000000" w:rsidDel="00000000" w:rsidP="00000000" w:rsidRDefault="00000000" w:rsidRPr="00000000" w14:paraId="000002DB">
      <w:pPr>
        <w:pStyle w:val="Heading4"/>
        <w:numPr>
          <w:ilvl w:val="3"/>
          <w:numId w:val="37"/>
        </w:numPr>
        <w:ind w:left="2160" w:hanging="720"/>
        <w:rPr/>
      </w:pPr>
      <w:r w:rsidDel="00000000" w:rsidR="00000000" w:rsidRPr="00000000">
        <w:rPr>
          <w:rtl w:val="0"/>
        </w:rPr>
        <w:t xml:space="preserve">paragraph 10.22 to 10.24 of Appendix 1 shall apply, with appropriate modifications, to the revised draft Remediation Action Plan;</w:t>
      </w:r>
    </w:p>
    <w:p w:rsidR="00000000" w:rsidDel="00000000" w:rsidP="00000000" w:rsidRDefault="00000000" w:rsidRPr="00000000" w14:paraId="000002DC">
      <w:pPr>
        <w:pStyle w:val="Heading3"/>
        <w:numPr>
          <w:ilvl w:val="2"/>
          <w:numId w:val="37"/>
        </w:numPr>
        <w:ind w:left="1440" w:hanging="720"/>
        <w:rPr/>
      </w:pPr>
      <w:r w:rsidDel="00000000" w:rsidR="00000000" w:rsidRPr="00000000">
        <w:rPr>
          <w:rtl w:val="0"/>
        </w:rPr>
        <w:t xml:space="preserve">accept the draft Remediation Action Plan, in which case the Supplier must immediately start work on implementing the Remediation Action Plan in accordance with paragraph 10.26 and 10.27 of Appendix 1.</w:t>
      </w:r>
    </w:p>
    <w:p w:rsidR="00000000" w:rsidDel="00000000" w:rsidP="00000000" w:rsidRDefault="00000000" w:rsidRPr="00000000" w14:paraId="000002DD">
      <w:pPr>
        <w:pStyle w:val="Heading2"/>
        <w:keepNext w:val="1"/>
        <w:numPr>
          <w:ilvl w:val="1"/>
          <w:numId w:val="37"/>
        </w:numPr>
        <w:ind w:left="720" w:hanging="720"/>
        <w:rPr/>
      </w:pPr>
      <w:r w:rsidDel="00000000" w:rsidR="00000000" w:rsidRPr="00000000">
        <w:rPr>
          <w:rtl w:val="0"/>
        </w:rPr>
        <w:t xml:space="preserve">Where the Buyer unreasonably:</w:t>
      </w:r>
    </w:p>
    <w:p w:rsidR="00000000" w:rsidDel="00000000" w:rsidP="00000000" w:rsidRDefault="00000000" w:rsidRPr="00000000" w14:paraId="000002DE">
      <w:pPr>
        <w:pStyle w:val="Heading3"/>
        <w:numPr>
          <w:ilvl w:val="2"/>
          <w:numId w:val="37"/>
        </w:numPr>
        <w:ind w:left="1440" w:hanging="720"/>
        <w:rPr/>
      </w:pPr>
      <w:r w:rsidDel="00000000" w:rsidR="00000000" w:rsidRPr="00000000">
        <w:rPr>
          <w:rtl w:val="0"/>
        </w:rPr>
        <w:t xml:space="preserve">delays its Approval; or</w:t>
      </w:r>
    </w:p>
    <w:p w:rsidR="00000000" w:rsidDel="00000000" w:rsidP="00000000" w:rsidRDefault="00000000" w:rsidRPr="00000000" w14:paraId="000002DF">
      <w:pPr>
        <w:pStyle w:val="Heading3"/>
        <w:keepNext w:val="1"/>
        <w:numPr>
          <w:ilvl w:val="2"/>
          <w:numId w:val="37"/>
        </w:numPr>
        <w:ind w:left="1440" w:hanging="720"/>
        <w:rPr/>
      </w:pPr>
      <w:r w:rsidDel="00000000" w:rsidR="00000000" w:rsidRPr="00000000">
        <w:rPr>
          <w:rtl w:val="0"/>
        </w:rPr>
        <w:t xml:space="preserve">rejects, the draft Remediation Action Plan, the Supplier will not be in breach of this Contract to the extent it demonstrates that any breach:</w:t>
      </w:r>
    </w:p>
    <w:p w:rsidR="00000000" w:rsidDel="00000000" w:rsidP="00000000" w:rsidRDefault="00000000" w:rsidRPr="00000000" w14:paraId="000002E0">
      <w:pPr>
        <w:pStyle w:val="Heading3"/>
        <w:numPr>
          <w:ilvl w:val="2"/>
          <w:numId w:val="37"/>
        </w:numPr>
        <w:ind w:left="1440" w:hanging="720"/>
        <w:rPr/>
      </w:pPr>
      <w:r w:rsidDel="00000000" w:rsidR="00000000" w:rsidRPr="00000000">
        <w:rPr>
          <w:rtl w:val="0"/>
        </w:rPr>
        <w:t xml:space="preserve">arose directly from the Buyer unreasonably withholding or delaying, as appropriate, its approval of the draft Remediation Action Plan; and</w:t>
      </w:r>
    </w:p>
    <w:p w:rsidR="00000000" w:rsidDel="00000000" w:rsidP="00000000" w:rsidRDefault="00000000" w:rsidRPr="00000000" w14:paraId="000002E1">
      <w:pPr>
        <w:pStyle w:val="Heading3"/>
        <w:keepNext w:val="1"/>
        <w:numPr>
          <w:ilvl w:val="2"/>
          <w:numId w:val="37"/>
        </w:numPr>
        <w:ind w:left="1440" w:hanging="720"/>
        <w:rPr/>
      </w:pPr>
      <w:r w:rsidDel="00000000" w:rsidR="00000000" w:rsidRPr="00000000">
        <w:rPr>
          <w:rtl w:val="0"/>
        </w:rPr>
        <w:t xml:space="preserve">would not have occurred had:</w:t>
      </w:r>
    </w:p>
    <w:p w:rsidR="00000000" w:rsidDel="00000000" w:rsidP="00000000" w:rsidRDefault="00000000" w:rsidRPr="00000000" w14:paraId="000002E2">
      <w:pPr>
        <w:pStyle w:val="Heading4"/>
        <w:numPr>
          <w:ilvl w:val="3"/>
          <w:numId w:val="37"/>
        </w:numPr>
        <w:ind w:left="2160" w:hanging="720"/>
        <w:rPr/>
      </w:pPr>
      <w:r w:rsidDel="00000000" w:rsidR="00000000" w:rsidRPr="00000000">
        <w:rPr>
          <w:rtl w:val="0"/>
        </w:rPr>
        <w:t xml:space="preserve">the Buyer given its Approval, or given its Approval in a timely manner, to the draft Remediation Action Plan; and</w:t>
      </w:r>
    </w:p>
    <w:p w:rsidR="00000000" w:rsidDel="00000000" w:rsidP="00000000" w:rsidRDefault="00000000" w:rsidRPr="00000000" w14:paraId="000002E3">
      <w:pPr>
        <w:pStyle w:val="Heading4"/>
        <w:numPr>
          <w:ilvl w:val="3"/>
          <w:numId w:val="37"/>
        </w:numPr>
        <w:ind w:left="2160" w:hanging="720"/>
        <w:rPr/>
      </w:pPr>
      <w:r w:rsidDel="00000000" w:rsidR="00000000" w:rsidRPr="00000000">
        <w:rPr>
          <w:rtl w:val="0"/>
        </w:rPr>
        <w:t xml:space="preserve">The Supplier had implemented the draft Remediation Action Plan in accordance with its terms.</w:t>
      </w:r>
    </w:p>
    <w:p w:rsidR="00000000" w:rsidDel="00000000" w:rsidP="00000000" w:rsidRDefault="00000000" w:rsidRPr="00000000" w14:paraId="000002E4">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Implementing an Approved Remediation Action Plan</w:t>
      </w:r>
    </w:p>
    <w:p w:rsidR="00000000" w:rsidDel="00000000" w:rsidP="00000000" w:rsidRDefault="00000000" w:rsidRPr="00000000" w14:paraId="000002E5">
      <w:pPr>
        <w:pStyle w:val="Heading2"/>
        <w:numPr>
          <w:ilvl w:val="1"/>
          <w:numId w:val="37"/>
        </w:numPr>
        <w:ind w:left="720" w:hanging="720"/>
        <w:rPr/>
      </w:pPr>
      <w:r w:rsidDel="00000000" w:rsidR="00000000" w:rsidRPr="00000000">
        <w:rPr>
          <w:rtl w:val="0"/>
        </w:rPr>
        <w:t xml:space="preserve">In implementing the Remediation Action Plan, the Supplier must conduct such further tests on the Supplier Information Management System as are required by the Remediation Action Plan to confirm that the Remediation Action Plan has been fully and correctly implemented.</w:t>
      </w:r>
    </w:p>
    <w:p w:rsidR="00000000" w:rsidDel="00000000" w:rsidP="00000000" w:rsidRDefault="00000000" w:rsidRPr="00000000" w14:paraId="000002E6">
      <w:pPr>
        <w:pStyle w:val="Heading2"/>
        <w:keepNext w:val="1"/>
        <w:numPr>
          <w:ilvl w:val="1"/>
          <w:numId w:val="37"/>
        </w:numPr>
        <w:ind w:left="720" w:hanging="720"/>
        <w:rPr/>
      </w:pPr>
      <w:r w:rsidDel="00000000" w:rsidR="00000000" w:rsidRPr="00000000">
        <w:rPr>
          <w:rtl w:val="0"/>
        </w:rPr>
        <w:t xml:space="preserve">If any such testing identifies a new risk, new threat, vulnerability or exploitation technique with the potential to affect the security of the Supplier Information Management System, the Supplier shall within two (2) Working Days of becoming aware of such risk, threat, vulnerability or exploitation technique:</w:t>
      </w:r>
    </w:p>
    <w:p w:rsidR="00000000" w:rsidDel="00000000" w:rsidP="00000000" w:rsidRDefault="00000000" w:rsidRPr="00000000" w14:paraId="000002E7">
      <w:pPr>
        <w:pStyle w:val="Heading3"/>
        <w:numPr>
          <w:ilvl w:val="2"/>
          <w:numId w:val="37"/>
        </w:numPr>
        <w:ind w:left="1440" w:hanging="720"/>
        <w:rPr/>
      </w:pPr>
      <w:r w:rsidDel="00000000" w:rsidR="00000000" w:rsidRPr="00000000">
        <w:rPr>
          <w:rtl w:val="0"/>
        </w:rPr>
        <w:t xml:space="preserve">provide the Buyer with a full, unedited and unredacted copy of the test report;</w:t>
      </w:r>
    </w:p>
    <w:p w:rsidR="00000000" w:rsidDel="00000000" w:rsidP="00000000" w:rsidRDefault="00000000" w:rsidRPr="00000000" w14:paraId="000002E8">
      <w:pPr>
        <w:pStyle w:val="Heading3"/>
        <w:numPr>
          <w:ilvl w:val="2"/>
          <w:numId w:val="37"/>
        </w:numPr>
        <w:ind w:left="1440" w:hanging="720"/>
        <w:rPr/>
      </w:pPr>
      <w:r w:rsidDel="00000000" w:rsidR="00000000" w:rsidRPr="00000000">
        <w:rPr>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2E9">
      <w:pPr>
        <w:pStyle w:val="Heading3"/>
        <w:numPr>
          <w:ilvl w:val="2"/>
          <w:numId w:val="37"/>
        </w:numPr>
        <w:ind w:left="1440" w:hanging="720"/>
        <w:rPr/>
      </w:pPr>
      <w:r w:rsidDel="00000000" w:rsidR="00000000" w:rsidRPr="00000000">
        <w:rPr>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2EA">
      <w:pPr>
        <w:pStyle w:val="Heading1"/>
        <w:numPr>
          <w:ilvl w:val="0"/>
          <w:numId w:val="37"/>
        </w:numPr>
        <w:ind w:left="720" w:hanging="720"/>
        <w:rPr/>
      </w:pPr>
      <w:bookmarkStart w:colFirst="0" w:colLast="0" w:name="_heading=h.1baon6m" w:id="77"/>
      <w:bookmarkEnd w:id="77"/>
      <w:r w:rsidDel="00000000" w:rsidR="00000000" w:rsidRPr="00000000">
        <w:rPr>
          <w:rtl w:val="0"/>
        </w:rPr>
        <w:t xml:space="preserve">Independent Security Adviser</w:t>
      </w:r>
    </w:p>
    <w:p w:rsidR="00000000" w:rsidDel="00000000" w:rsidP="00000000" w:rsidRDefault="00000000" w:rsidRPr="00000000" w14:paraId="000002EB">
      <w:pPr>
        <w:pStyle w:val="Heading2"/>
        <w:keepNext w:val="1"/>
        <w:numPr>
          <w:ilvl w:val="1"/>
          <w:numId w:val="37"/>
        </w:numPr>
        <w:ind w:left="720" w:hanging="720"/>
        <w:rPr/>
      </w:pPr>
      <w:r w:rsidDel="00000000" w:rsidR="00000000" w:rsidRPr="00000000">
        <w:rPr>
          <w:rtl w:val="0"/>
        </w:rPr>
        <w:t xml:space="preserve">The Buyer may require the appointment of an Independent Security Adviser where:</w:t>
      </w:r>
    </w:p>
    <w:p w:rsidR="00000000" w:rsidDel="00000000" w:rsidP="00000000" w:rsidRDefault="00000000" w:rsidRPr="00000000" w14:paraId="000002EC">
      <w:pPr>
        <w:pStyle w:val="Heading3"/>
        <w:numPr>
          <w:ilvl w:val="2"/>
          <w:numId w:val="37"/>
        </w:numPr>
        <w:ind w:left="1440" w:hanging="720"/>
        <w:rPr/>
      </w:pPr>
      <w:r w:rsidDel="00000000" w:rsidR="00000000" w:rsidRPr="00000000">
        <w:rPr>
          <w:rtl w:val="0"/>
        </w:rPr>
        <w:t xml:space="preserve">there is a proposed change to the Supplier Information Management System (see paragraph 11.6);</w:t>
      </w:r>
    </w:p>
    <w:p w:rsidR="00000000" w:rsidDel="00000000" w:rsidP="00000000" w:rsidRDefault="00000000" w:rsidRPr="00000000" w14:paraId="000002ED">
      <w:pPr>
        <w:pStyle w:val="Heading3"/>
        <w:numPr>
          <w:ilvl w:val="2"/>
          <w:numId w:val="37"/>
        </w:numPr>
        <w:ind w:left="1440" w:hanging="720"/>
        <w:rPr/>
      </w:pPr>
      <w:r w:rsidDel="00000000" w:rsidR="00000000" w:rsidRPr="00000000">
        <w:rPr>
          <w:rtl w:val="0"/>
        </w:rPr>
        <w:t xml:space="preserve">the Buyer issues two or more Risk Management Rejection Notices (see paragraphs 14.10 and 14.11; or</w:t>
      </w:r>
    </w:p>
    <w:p w:rsidR="00000000" w:rsidDel="00000000" w:rsidP="00000000" w:rsidRDefault="00000000" w:rsidRPr="00000000" w14:paraId="000002EE">
      <w:pPr>
        <w:pStyle w:val="Heading3"/>
        <w:keepNext w:val="1"/>
        <w:numPr>
          <w:ilvl w:val="2"/>
          <w:numId w:val="37"/>
        </w:numPr>
        <w:ind w:left="1440" w:hanging="720"/>
        <w:rPr/>
      </w:pPr>
      <w:r w:rsidDel="00000000" w:rsidR="00000000" w:rsidRPr="00000000">
        <w:rPr>
          <w:rtl w:val="0"/>
        </w:rPr>
        <w:t xml:space="preserve">either:</w:t>
      </w:r>
    </w:p>
    <w:p w:rsidR="00000000" w:rsidDel="00000000" w:rsidP="00000000" w:rsidRDefault="00000000" w:rsidRPr="00000000" w14:paraId="000002EF">
      <w:pPr>
        <w:pStyle w:val="Heading4"/>
        <w:numPr>
          <w:ilvl w:val="3"/>
          <w:numId w:val="21"/>
        </w:numPr>
        <w:ind w:left="2160" w:hanging="720"/>
        <w:rPr/>
      </w:pPr>
      <w:r w:rsidDel="00000000" w:rsidR="00000000" w:rsidRPr="00000000">
        <w:rPr>
          <w:rtl w:val="0"/>
        </w:rPr>
        <w:t xml:space="preserve">a Security a Security Test report identifies more than ten vulnerabilities classified as either critical or high; or</w:t>
      </w:r>
    </w:p>
    <w:p w:rsidR="00000000" w:rsidDel="00000000" w:rsidP="00000000" w:rsidRDefault="00000000" w:rsidRPr="00000000" w14:paraId="000002F0">
      <w:pPr>
        <w:pStyle w:val="Heading4"/>
        <w:numPr>
          <w:ilvl w:val="3"/>
          <w:numId w:val="21"/>
        </w:numPr>
        <w:ind w:left="2160" w:hanging="720"/>
        <w:rPr/>
      </w:pPr>
      <w:r w:rsidDel="00000000" w:rsidR="00000000" w:rsidRPr="00000000">
        <w:rPr>
          <w:rtl w:val="0"/>
        </w:rPr>
        <w:t xml:space="preserve">the Buyer rejected a revised draft Remediation Action Plan (see paragraph 10.28 of Appendix 1).</w:t>
      </w:r>
    </w:p>
    <w:p w:rsidR="00000000" w:rsidDel="00000000" w:rsidP="00000000" w:rsidRDefault="00000000" w:rsidRPr="00000000" w14:paraId="000002F1">
      <w:pPr>
        <w:pStyle w:val="Heading2"/>
        <w:keepNext w:val="1"/>
        <w:numPr>
          <w:ilvl w:val="1"/>
          <w:numId w:val="37"/>
        </w:numPr>
        <w:ind w:left="720" w:hanging="720"/>
        <w:rPr/>
      </w:pPr>
      <w:r w:rsidDel="00000000" w:rsidR="00000000" w:rsidRPr="00000000">
        <w:rPr>
          <w:rtl w:val="0"/>
        </w:rPr>
        <w:t xml:space="preserve">Where the Buyer requires the appointment of an Independent Security Adviser the Independent Security Adviser shall be:</w:t>
      </w:r>
    </w:p>
    <w:p w:rsidR="00000000" w:rsidDel="00000000" w:rsidP="00000000" w:rsidRDefault="00000000" w:rsidRPr="00000000" w14:paraId="000002F2">
      <w:pPr>
        <w:pStyle w:val="Heading3"/>
        <w:numPr>
          <w:ilvl w:val="2"/>
          <w:numId w:val="21"/>
        </w:numPr>
        <w:ind w:left="1440" w:hanging="720"/>
        <w:rPr/>
      </w:pPr>
      <w:r w:rsidDel="00000000" w:rsidR="00000000" w:rsidRPr="00000000">
        <w:rPr>
          <w:rtl w:val="0"/>
        </w:rPr>
        <w:t xml:space="preserve">a person selected by the Supplier and Approved by the Buyer; or</w:t>
      </w:r>
    </w:p>
    <w:p w:rsidR="00000000" w:rsidDel="00000000" w:rsidP="00000000" w:rsidRDefault="00000000" w:rsidRPr="00000000" w14:paraId="000002F3">
      <w:pPr>
        <w:pStyle w:val="Heading3"/>
        <w:keepNext w:val="1"/>
        <w:numPr>
          <w:ilvl w:val="2"/>
          <w:numId w:val="21"/>
        </w:numPr>
        <w:ind w:left="1440" w:hanging="720"/>
        <w:rPr/>
      </w:pPr>
      <w:r w:rsidDel="00000000" w:rsidR="00000000" w:rsidRPr="00000000">
        <w:rPr>
          <w:rtl w:val="0"/>
        </w:rPr>
        <w:t xml:space="preserve">where</w:t>
      </w:r>
    </w:p>
    <w:p w:rsidR="00000000" w:rsidDel="00000000" w:rsidP="00000000" w:rsidRDefault="00000000" w:rsidRPr="00000000" w14:paraId="000002F4">
      <w:pPr>
        <w:pStyle w:val="Heading4"/>
        <w:numPr>
          <w:ilvl w:val="3"/>
          <w:numId w:val="21"/>
        </w:numPr>
        <w:ind w:left="2160" w:hanging="720"/>
        <w:rPr/>
      </w:pPr>
      <w:r w:rsidDel="00000000" w:rsidR="00000000" w:rsidRPr="00000000">
        <w:rPr>
          <w:rtl w:val="0"/>
        </w:rPr>
        <w:t xml:space="preserve">the Buyer does not Approve the persons selected by the Supplier; or</w:t>
      </w:r>
    </w:p>
    <w:p w:rsidR="00000000" w:rsidDel="00000000" w:rsidP="00000000" w:rsidRDefault="00000000" w:rsidRPr="00000000" w14:paraId="000002F5">
      <w:pPr>
        <w:pStyle w:val="Heading4"/>
        <w:keepNext w:val="1"/>
        <w:numPr>
          <w:ilvl w:val="3"/>
          <w:numId w:val="21"/>
        </w:numPr>
        <w:ind w:left="2160" w:hanging="720"/>
        <w:rPr/>
      </w:pPr>
      <w:r w:rsidDel="00000000" w:rsidR="00000000" w:rsidRPr="00000000">
        <w:rPr>
          <w:rtl w:val="0"/>
        </w:rPr>
        <w:t xml:space="preserve">the Supplier does not select any person within ten (10) Working Days of the date of the notice requiring the Independent Security Adviser’s appointment,</w:t>
      </w:r>
    </w:p>
    <w:p w:rsidR="00000000" w:rsidDel="00000000" w:rsidP="00000000" w:rsidRDefault="00000000" w:rsidRPr="00000000" w14:paraId="000002F6">
      <w:pPr>
        <w:pStyle w:val="Heading4"/>
        <w:keepNext w:val="1"/>
        <w:numPr>
          <w:ilvl w:val="3"/>
          <w:numId w:val="21"/>
        </w:numPr>
        <w:ind w:left="2160" w:hanging="720"/>
        <w:rPr/>
      </w:pPr>
      <w:r w:rsidDel="00000000" w:rsidR="00000000" w:rsidRPr="00000000">
        <w:rPr>
          <w:rtl w:val="0"/>
        </w:rPr>
        <w:t xml:space="preserve">a person selected by the Buyer.</w:t>
      </w:r>
    </w:p>
    <w:p w:rsidR="00000000" w:rsidDel="00000000" w:rsidP="00000000" w:rsidRDefault="00000000" w:rsidRPr="00000000" w14:paraId="000002F7">
      <w:pPr>
        <w:pStyle w:val="Heading2"/>
        <w:keepNext w:val="1"/>
        <w:numPr>
          <w:ilvl w:val="1"/>
          <w:numId w:val="37"/>
        </w:numPr>
        <w:ind w:left="720" w:hanging="720"/>
        <w:rPr/>
      </w:pPr>
      <w:r w:rsidDel="00000000" w:rsidR="00000000" w:rsidRPr="00000000">
        <w:rPr>
          <w:rtl w:val="0"/>
        </w:rPr>
        <w:t xml:space="preserve">The terms of the Independent Security Adviser’s appointment shall require that person to:</w:t>
      </w:r>
    </w:p>
    <w:p w:rsidR="00000000" w:rsidDel="00000000" w:rsidP="00000000" w:rsidRDefault="00000000" w:rsidRPr="00000000" w14:paraId="000002F8">
      <w:pPr>
        <w:pStyle w:val="Heading2"/>
        <w:keepNext w:val="1"/>
        <w:numPr>
          <w:ilvl w:val="2"/>
          <w:numId w:val="37"/>
        </w:numPr>
        <w:ind w:left="1440" w:hanging="720"/>
        <w:rPr/>
      </w:pPr>
      <w:r w:rsidDel="00000000" w:rsidR="00000000" w:rsidRPr="00000000">
        <w:rPr>
          <w:rtl w:val="0"/>
        </w:rPr>
        <w:t xml:space="preserve">undertake a detailed review, including a full root cause analysis where the Independent Security Adviser considers it appropriate to do so, of the circumstances that led to that person’s appointment; and </w:t>
      </w:r>
    </w:p>
    <w:p w:rsidR="00000000" w:rsidDel="00000000" w:rsidP="00000000" w:rsidRDefault="00000000" w:rsidRPr="00000000" w14:paraId="000002F9">
      <w:pPr>
        <w:pStyle w:val="Heading2"/>
        <w:keepNext w:val="1"/>
        <w:numPr>
          <w:ilvl w:val="2"/>
          <w:numId w:val="37"/>
        </w:numPr>
        <w:ind w:left="1440" w:hanging="720"/>
        <w:rPr/>
      </w:pPr>
      <w:r w:rsidDel="00000000" w:rsidR="00000000" w:rsidRPr="00000000">
        <w:rPr>
          <w:rtl w:val="0"/>
        </w:rPr>
        <w:t xml:space="preserve">provide advice and recommendations on:</w:t>
      </w:r>
    </w:p>
    <w:p w:rsidR="00000000" w:rsidDel="00000000" w:rsidP="00000000" w:rsidRDefault="00000000" w:rsidRPr="00000000" w14:paraId="000002FA">
      <w:pPr>
        <w:pStyle w:val="Heading2"/>
        <w:keepNext w:val="1"/>
        <w:numPr>
          <w:ilvl w:val="3"/>
          <w:numId w:val="37"/>
        </w:numPr>
        <w:ind w:left="2160" w:hanging="720"/>
        <w:rPr/>
      </w:pPr>
      <w:r w:rsidDel="00000000" w:rsidR="00000000" w:rsidRPr="00000000">
        <w:rPr>
          <w:rtl w:val="0"/>
        </w:rPr>
        <w:t xml:space="preserve">steps the Supplier can reasonably take to improvement the security of the Supplier Information Management System; and</w:t>
      </w:r>
    </w:p>
    <w:p w:rsidR="00000000" w:rsidDel="00000000" w:rsidP="00000000" w:rsidRDefault="00000000" w:rsidRPr="00000000" w14:paraId="000002FB">
      <w:pPr>
        <w:pStyle w:val="Heading2"/>
        <w:keepNext w:val="1"/>
        <w:numPr>
          <w:ilvl w:val="3"/>
          <w:numId w:val="37"/>
        </w:numPr>
        <w:ind w:left="2160" w:hanging="720"/>
        <w:rPr/>
      </w:pPr>
      <w:r w:rsidDel="00000000" w:rsidR="00000000" w:rsidRPr="00000000">
        <w:rPr>
          <w:rtl w:val="0"/>
        </w:rPr>
        <w:t xml:space="preserve">where relevant, how the Supplier may mitigate the effects of, and remedy, those and to avoid the occurrence of similar circumstances to those leading to the appointment of the Independent Security Adviser in the future.</w:t>
      </w:r>
    </w:p>
    <w:p w:rsidR="00000000" w:rsidDel="00000000" w:rsidP="00000000" w:rsidRDefault="00000000" w:rsidRPr="00000000" w14:paraId="000002FC">
      <w:pPr>
        <w:pStyle w:val="Heading2"/>
        <w:keepNext w:val="1"/>
        <w:numPr>
          <w:ilvl w:val="1"/>
          <w:numId w:val="37"/>
        </w:numPr>
        <w:ind w:left="720" w:hanging="720"/>
        <w:rPr/>
      </w:pPr>
      <w:r w:rsidDel="00000000" w:rsidR="00000000" w:rsidRPr="00000000">
        <w:rPr>
          <w:rtl w:val="0"/>
        </w:rPr>
        <w:t xml:space="preserve">The Supplier must permit, and must ensure that relevant Subcontractors permit, the Independent Security Adviser to:</w:t>
      </w:r>
    </w:p>
    <w:p w:rsidR="00000000" w:rsidDel="00000000" w:rsidP="00000000" w:rsidRDefault="00000000" w:rsidRPr="00000000" w14:paraId="000002FD">
      <w:pPr>
        <w:pStyle w:val="Heading2"/>
        <w:keepNext w:val="1"/>
        <w:numPr>
          <w:ilvl w:val="2"/>
          <w:numId w:val="37"/>
        </w:numPr>
        <w:ind w:left="1440" w:hanging="720"/>
        <w:rPr/>
      </w:pPr>
      <w:r w:rsidDel="00000000" w:rsidR="00000000" w:rsidRPr="00000000">
        <w:rPr>
          <w:rtl w:val="0"/>
        </w:rPr>
        <w:t xml:space="preserve">observe the conduct of and work alongside the Supplier Personnel to the extent that the Independent Security Adviser considers reasonable and proportionate having regard to reason for their appointment; </w:t>
      </w:r>
    </w:p>
    <w:p w:rsidR="00000000" w:rsidDel="00000000" w:rsidP="00000000" w:rsidRDefault="00000000" w:rsidRPr="00000000" w14:paraId="000002FE">
      <w:pPr>
        <w:pStyle w:val="Heading2"/>
        <w:keepNext w:val="1"/>
        <w:numPr>
          <w:ilvl w:val="2"/>
          <w:numId w:val="37"/>
        </w:numPr>
        <w:ind w:left="1440" w:hanging="720"/>
        <w:rPr/>
      </w:pPr>
      <w:r w:rsidDel="00000000" w:rsidR="00000000" w:rsidRPr="00000000">
        <w:rPr>
          <w:rtl w:val="0"/>
        </w:rPr>
        <w:t xml:space="preserve">gather any information the Independent Security Adviser considers relevant in the furtherance of their appointment; </w:t>
      </w:r>
    </w:p>
    <w:p w:rsidR="00000000" w:rsidDel="00000000" w:rsidP="00000000" w:rsidRDefault="00000000" w:rsidRPr="00000000" w14:paraId="000002FF">
      <w:pPr>
        <w:pStyle w:val="Heading2"/>
        <w:keepNext w:val="1"/>
        <w:numPr>
          <w:ilvl w:val="2"/>
          <w:numId w:val="37"/>
        </w:numPr>
        <w:ind w:left="1440" w:hanging="720"/>
        <w:rPr/>
      </w:pPr>
      <w:r w:rsidDel="00000000" w:rsidR="00000000" w:rsidRPr="00000000">
        <w:rPr>
          <w:rtl w:val="0"/>
        </w:rPr>
        <w:t xml:space="preserve">write reports and provide information to the Buyer in connection with the steps being taken by the Supplier to remedy the matters leading to the Independent Security Adviser’s appointment; </w:t>
      </w:r>
    </w:p>
    <w:p w:rsidR="00000000" w:rsidDel="00000000" w:rsidP="00000000" w:rsidRDefault="00000000" w:rsidRPr="00000000" w14:paraId="00000300">
      <w:pPr>
        <w:pStyle w:val="Heading2"/>
        <w:keepNext w:val="1"/>
        <w:numPr>
          <w:ilvl w:val="2"/>
          <w:numId w:val="37"/>
        </w:numPr>
        <w:ind w:left="1440" w:hanging="720"/>
        <w:rPr/>
      </w:pPr>
      <w:r w:rsidDel="00000000" w:rsidR="00000000" w:rsidRPr="00000000">
        <w:rPr>
          <w:rtl w:val="0"/>
        </w:rPr>
        <w:t xml:space="preserve">make recommendations to the Buyer and/or the Supplier as to how the matters leading to their appointment might be mitigated or avoided in the future; and/or</w:t>
      </w:r>
    </w:p>
    <w:p w:rsidR="00000000" w:rsidDel="00000000" w:rsidP="00000000" w:rsidRDefault="00000000" w:rsidRPr="00000000" w14:paraId="00000301">
      <w:pPr>
        <w:pStyle w:val="Heading2"/>
        <w:keepNext w:val="1"/>
        <w:numPr>
          <w:ilvl w:val="2"/>
          <w:numId w:val="37"/>
        </w:numPr>
        <w:ind w:left="1440" w:hanging="720"/>
        <w:rPr/>
      </w:pPr>
      <w:r w:rsidDel="00000000" w:rsidR="00000000" w:rsidRPr="00000000">
        <w:rPr>
          <w:rtl w:val="0"/>
        </w:rPr>
        <w:t xml:space="preserve">take any other steps that the Buyer and/or the Independent Security Adviser reasonably considers necessary or expedient in order to mitigate or rectify matters leading to the Independent Security Adviser’s appointment.</w:t>
      </w:r>
    </w:p>
    <w:p w:rsidR="00000000" w:rsidDel="00000000" w:rsidP="00000000" w:rsidRDefault="00000000" w:rsidRPr="00000000" w14:paraId="00000302">
      <w:pPr>
        <w:pStyle w:val="Heading2"/>
        <w:keepNext w:val="1"/>
        <w:numPr>
          <w:ilvl w:val="1"/>
          <w:numId w:val="37"/>
        </w:numPr>
        <w:ind w:left="720" w:hanging="720"/>
        <w:rPr/>
      </w:pPr>
      <w:r w:rsidDel="00000000" w:rsidR="00000000" w:rsidRPr="00000000">
        <w:rPr>
          <w:rtl w:val="0"/>
        </w:rPr>
        <w:t xml:space="preserve">The Supplier must, and ensure that relevant Subcontractors:</w:t>
      </w:r>
    </w:p>
    <w:p w:rsidR="00000000" w:rsidDel="00000000" w:rsidP="00000000" w:rsidRDefault="00000000" w:rsidRPr="00000000" w14:paraId="00000303">
      <w:pPr>
        <w:pStyle w:val="Heading2"/>
        <w:keepNext w:val="1"/>
        <w:numPr>
          <w:ilvl w:val="2"/>
          <w:numId w:val="37"/>
        </w:numPr>
        <w:ind w:left="1440" w:hanging="720"/>
        <w:rPr/>
      </w:pPr>
      <w:r w:rsidDel="00000000" w:rsidR="00000000" w:rsidRPr="00000000">
        <w:rPr>
          <w:rtl w:val="0"/>
        </w:rPr>
        <w:t xml:space="preserve">where relevant, work alongside, provide information to, cooperate in good faith with and adopt any reasonable methodology in providing the Services recommended by the Independent </w:t>
      </w:r>
    </w:p>
    <w:p w:rsidR="00000000" w:rsidDel="00000000" w:rsidP="00000000" w:rsidRDefault="00000000" w:rsidRPr="00000000" w14:paraId="00000304">
      <w:pPr>
        <w:pStyle w:val="Heading2"/>
        <w:keepNext w:val="1"/>
        <w:numPr>
          <w:ilvl w:val="2"/>
          <w:numId w:val="37"/>
        </w:numPr>
        <w:ind w:left="1440" w:hanging="720"/>
        <w:rPr/>
      </w:pPr>
      <w:r w:rsidDel="00000000" w:rsidR="00000000" w:rsidRPr="00000000">
        <w:rPr>
          <w:rtl w:val="0"/>
        </w:rPr>
        <w:t xml:space="preserve">Security Adviser in order to mitigate or rectify any of the vulnerabilities that led to the appointment of the Independent Security Adviser;</w:t>
      </w:r>
    </w:p>
    <w:p w:rsidR="00000000" w:rsidDel="00000000" w:rsidP="00000000" w:rsidRDefault="00000000" w:rsidRPr="00000000" w14:paraId="00000305">
      <w:pPr>
        <w:pStyle w:val="Heading2"/>
        <w:keepNext w:val="1"/>
        <w:numPr>
          <w:ilvl w:val="2"/>
          <w:numId w:val="37"/>
        </w:numPr>
        <w:ind w:left="1440" w:hanging="720"/>
        <w:rPr/>
      </w:pPr>
      <w:r w:rsidDel="00000000" w:rsidR="00000000" w:rsidRPr="00000000">
        <w:rPr>
          <w:rtl w:val="0"/>
        </w:rPr>
        <w:t xml:space="preserve">ensure that the Independent Security Adviser has all the access it may require in order to carry out its objective, including access to the Assets; </w:t>
      </w:r>
    </w:p>
    <w:p w:rsidR="00000000" w:rsidDel="00000000" w:rsidP="00000000" w:rsidRDefault="00000000" w:rsidRPr="00000000" w14:paraId="00000306">
      <w:pPr>
        <w:pStyle w:val="Heading2"/>
        <w:keepNext w:val="1"/>
        <w:numPr>
          <w:ilvl w:val="2"/>
          <w:numId w:val="37"/>
        </w:numPr>
        <w:ind w:left="1440" w:hanging="720"/>
        <w:rPr/>
      </w:pPr>
      <w:r w:rsidDel="00000000" w:rsidR="00000000" w:rsidRPr="00000000">
        <w:rPr>
          <w:rtl w:val="0"/>
        </w:rPr>
        <w:t xml:space="preserve">submit to such monitoring as the Buyer and/or the Independent Security Adviser considers reasonable and proportionate in respect of the matters giving rise to their appointment; </w:t>
      </w:r>
    </w:p>
    <w:p w:rsidR="00000000" w:rsidDel="00000000" w:rsidP="00000000" w:rsidRDefault="00000000" w:rsidRPr="00000000" w14:paraId="00000307">
      <w:pPr>
        <w:pStyle w:val="Heading2"/>
        <w:keepNext w:val="1"/>
        <w:numPr>
          <w:ilvl w:val="2"/>
          <w:numId w:val="37"/>
        </w:numPr>
        <w:ind w:left="1440" w:hanging="720"/>
        <w:rPr/>
      </w:pPr>
      <w:r w:rsidDel="00000000" w:rsidR="00000000" w:rsidRPr="00000000">
        <w:rPr>
          <w:rtl w:val="0"/>
        </w:rPr>
        <w:t xml:space="preserve">implement any recommendations (including additional security measures and/or controls) made by the Independent Security Adviser that have been approved by the Buyer within the timescales given by the Independent Security Adviser; and </w:t>
      </w:r>
    </w:p>
    <w:p w:rsidR="00000000" w:rsidDel="00000000" w:rsidP="00000000" w:rsidRDefault="00000000" w:rsidRPr="00000000" w14:paraId="00000308">
      <w:pPr>
        <w:pStyle w:val="Heading2"/>
        <w:keepNext w:val="1"/>
        <w:numPr>
          <w:ilvl w:val="2"/>
          <w:numId w:val="37"/>
        </w:numPr>
        <w:ind w:left="1440" w:hanging="720"/>
        <w:rPr/>
      </w:pPr>
      <w:r w:rsidDel="00000000" w:rsidR="00000000" w:rsidRPr="00000000">
        <w:rPr>
          <w:rtl w:val="0"/>
        </w:rPr>
        <w:t xml:space="preserve">not terminate the appointment of the Independent Security Adviser without the prior consent of the Buyer (unless such consent has been unreasonably withheld).</w:t>
      </w:r>
    </w:p>
    <w:p w:rsidR="00000000" w:rsidDel="00000000" w:rsidP="00000000" w:rsidRDefault="00000000" w:rsidRPr="00000000" w14:paraId="00000309">
      <w:pPr>
        <w:pStyle w:val="Heading2"/>
        <w:keepNext w:val="1"/>
        <w:numPr>
          <w:ilvl w:val="1"/>
          <w:numId w:val="37"/>
        </w:numPr>
        <w:ind w:left="720" w:hanging="720"/>
        <w:rPr/>
      </w:pPr>
      <w:r w:rsidDel="00000000" w:rsidR="00000000" w:rsidRPr="00000000">
        <w:rPr>
          <w:rtl w:val="0"/>
        </w:rPr>
        <w:t xml:space="preserve">The Supplier shall be responsible for:</w:t>
      </w:r>
    </w:p>
    <w:p w:rsidR="00000000" w:rsidDel="00000000" w:rsidP="00000000" w:rsidRDefault="00000000" w:rsidRPr="00000000" w14:paraId="0000030A">
      <w:pPr>
        <w:pStyle w:val="Heading2"/>
        <w:keepNext w:val="1"/>
        <w:numPr>
          <w:ilvl w:val="2"/>
          <w:numId w:val="37"/>
        </w:numPr>
        <w:ind w:left="1440" w:hanging="720"/>
        <w:rPr/>
      </w:pPr>
      <w:r w:rsidDel="00000000" w:rsidR="00000000" w:rsidRPr="00000000">
        <w:rPr>
          <w:rtl w:val="0"/>
        </w:rPr>
        <w:t xml:space="preserve">the costs of appointing, and the fees charged by, the independent Security Adviser; and</w:t>
      </w:r>
    </w:p>
    <w:p w:rsidR="00000000" w:rsidDel="00000000" w:rsidP="00000000" w:rsidRDefault="00000000" w:rsidRPr="00000000" w14:paraId="0000030B">
      <w:pPr>
        <w:pStyle w:val="Heading2"/>
        <w:keepNext w:val="1"/>
        <w:numPr>
          <w:ilvl w:val="2"/>
          <w:numId w:val="37"/>
        </w:numPr>
        <w:ind w:left="1440" w:hanging="720"/>
        <w:rPr/>
      </w:pPr>
      <w:r w:rsidDel="00000000" w:rsidR="00000000" w:rsidRPr="00000000">
        <w:rPr>
          <w:rtl w:val="0"/>
        </w:rPr>
        <w:t xml:space="preserve">its own costs in connection with any action required by the Buyer and/or the Independent Security Adviser.</w:t>
      </w:r>
    </w:p>
    <w:p w:rsidR="00000000" w:rsidDel="00000000" w:rsidP="00000000" w:rsidRDefault="00000000" w:rsidRPr="00000000" w14:paraId="0000030C">
      <w:pPr>
        <w:pStyle w:val="Heading2"/>
        <w:keepNext w:val="1"/>
        <w:numPr>
          <w:ilvl w:val="1"/>
          <w:numId w:val="37"/>
        </w:numPr>
        <w:ind w:left="720" w:hanging="720"/>
        <w:rPr/>
      </w:pPr>
      <w:r w:rsidDel="00000000" w:rsidR="00000000" w:rsidRPr="00000000">
        <w:rPr>
          <w:rtl w:val="0"/>
        </w:rPr>
        <w:t xml:space="preserve">If the Supplier or any relevant Subcontractor:</w:t>
      </w:r>
    </w:p>
    <w:p w:rsidR="00000000" w:rsidDel="00000000" w:rsidP="00000000" w:rsidRDefault="00000000" w:rsidRPr="00000000" w14:paraId="0000030D">
      <w:pPr>
        <w:pStyle w:val="Heading2"/>
        <w:keepNext w:val="1"/>
        <w:numPr>
          <w:ilvl w:val="2"/>
          <w:numId w:val="37"/>
        </w:numPr>
        <w:ind w:left="1440" w:hanging="720"/>
        <w:rPr/>
      </w:pPr>
      <w:r w:rsidDel="00000000" w:rsidR="00000000" w:rsidRPr="00000000">
        <w:rPr>
          <w:rtl w:val="0"/>
        </w:rPr>
        <w:t xml:space="preserve">fails to perform any of the steps required by the Buyer in the notice appointing the Independent Security Adviser; and/or</w:t>
      </w:r>
    </w:p>
    <w:p w:rsidR="00000000" w:rsidDel="00000000" w:rsidP="00000000" w:rsidRDefault="00000000" w:rsidRPr="00000000" w14:paraId="0000030E">
      <w:pPr>
        <w:pStyle w:val="Heading2"/>
        <w:keepNext w:val="1"/>
        <w:numPr>
          <w:ilvl w:val="2"/>
          <w:numId w:val="37"/>
        </w:numPr>
        <w:ind w:left="1440" w:hanging="720"/>
        <w:rPr/>
      </w:pPr>
      <w:r w:rsidDel="00000000" w:rsidR="00000000" w:rsidRPr="00000000">
        <w:rPr>
          <w:rtl w:val="0"/>
        </w:rPr>
        <w:t xml:space="preserve">is in Default of any of its obligations under this paragraph 19,</w:t>
      </w:r>
    </w:p>
    <w:p w:rsidR="00000000" w:rsidDel="00000000" w:rsidP="00000000" w:rsidRDefault="00000000" w:rsidRPr="00000000" w14:paraId="0000030F">
      <w:pPr>
        <w:pStyle w:val="Heading2"/>
        <w:keepNext w:val="1"/>
        <w:numPr>
          <w:ilvl w:val="1"/>
          <w:numId w:val="37"/>
        </w:numPr>
        <w:ind w:left="720" w:hanging="720"/>
        <w:rPr/>
      </w:pPr>
      <w:r w:rsidDel="00000000" w:rsidR="00000000" w:rsidRPr="00000000">
        <w:rPr>
          <w:rtl w:val="0"/>
        </w:rPr>
        <w:t xml:space="preserve">This is a material Default that is not capable of remedy.</w:t>
      </w:r>
    </w:p>
    <w:p w:rsidR="00000000" w:rsidDel="00000000" w:rsidP="00000000" w:rsidRDefault="00000000" w:rsidRPr="00000000" w14:paraId="00000310">
      <w:pPr>
        <w:pStyle w:val="Heading1"/>
        <w:numPr>
          <w:ilvl w:val="0"/>
          <w:numId w:val="37"/>
        </w:numPr>
        <w:ind w:left="720" w:hanging="720"/>
        <w:rPr/>
      </w:pPr>
      <w:bookmarkStart w:colFirst="0" w:colLast="0" w:name="_heading=h.3vac5uf" w:id="78"/>
      <w:bookmarkEnd w:id="78"/>
      <w:r w:rsidDel="00000000" w:rsidR="00000000" w:rsidRPr="00000000">
        <w:rPr>
          <w:rtl w:val="0"/>
        </w:rPr>
        <w:t xml:space="preserve">Withholding of Charges</w:t>
      </w:r>
    </w:p>
    <w:p w:rsidR="00000000" w:rsidDel="00000000" w:rsidP="00000000" w:rsidRDefault="00000000" w:rsidRPr="00000000" w14:paraId="00000311">
      <w:pPr>
        <w:pStyle w:val="Heading2"/>
        <w:keepNext w:val="1"/>
        <w:numPr>
          <w:ilvl w:val="1"/>
          <w:numId w:val="37"/>
        </w:numPr>
        <w:ind w:left="720" w:hanging="720"/>
        <w:rPr/>
      </w:pPr>
      <w:r w:rsidDel="00000000" w:rsidR="00000000" w:rsidRPr="00000000">
        <w:rPr>
          <w:rtl w:val="0"/>
        </w:rPr>
        <w:t xml:space="preserve">The Buyer may withhold some or all of the Charges in accordance with the provisions of this paragraph 20 where:</w:t>
      </w:r>
    </w:p>
    <w:p w:rsidR="00000000" w:rsidDel="00000000" w:rsidP="00000000" w:rsidRDefault="00000000" w:rsidRPr="00000000" w14:paraId="00000312">
      <w:pPr>
        <w:pStyle w:val="Heading3"/>
        <w:numPr>
          <w:ilvl w:val="2"/>
          <w:numId w:val="37"/>
        </w:numPr>
        <w:ind w:left="1440" w:hanging="720"/>
        <w:rPr/>
      </w:pPr>
      <w:r w:rsidDel="00000000" w:rsidR="00000000" w:rsidRPr="00000000">
        <w:rPr>
          <w:rtl w:val="0"/>
        </w:rPr>
        <w:t xml:space="preserve">the Supplier is in material Default of any of its obligations under this Schedule 16 (</w:t>
      </w:r>
      <w:r w:rsidDel="00000000" w:rsidR="00000000" w:rsidRPr="00000000">
        <w:rPr>
          <w:i w:val="1"/>
          <w:rtl w:val="0"/>
        </w:rPr>
        <w:t xml:space="preserve">Security Management</w:t>
      </w:r>
      <w:r w:rsidDel="00000000" w:rsidR="00000000" w:rsidRPr="00000000">
        <w:rPr>
          <w:rtl w:val="0"/>
        </w:rPr>
        <w:t xml:space="preserve">); or</w:t>
      </w:r>
    </w:p>
    <w:p w:rsidR="00000000" w:rsidDel="00000000" w:rsidP="00000000" w:rsidRDefault="00000000" w:rsidRPr="00000000" w14:paraId="00000313">
      <w:pPr>
        <w:pStyle w:val="Heading3"/>
        <w:keepNext w:val="1"/>
        <w:numPr>
          <w:ilvl w:val="2"/>
          <w:numId w:val="37"/>
        </w:numPr>
        <w:ind w:left="1440" w:hanging="720"/>
        <w:rPr/>
      </w:pPr>
      <w:r w:rsidDel="00000000" w:rsidR="00000000" w:rsidRPr="00000000">
        <w:rPr>
          <w:rtl w:val="0"/>
        </w:rPr>
        <w:t xml:space="preserve">any of the following matters occurs (where the those matters arise from a Default by the Supplier of its obligations under this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314">
      <w:pPr>
        <w:pStyle w:val="Heading4"/>
        <w:numPr>
          <w:ilvl w:val="3"/>
          <w:numId w:val="37"/>
        </w:numPr>
        <w:ind w:left="2160" w:hanging="720"/>
        <w:rPr/>
      </w:pPr>
      <w:r w:rsidDel="00000000" w:rsidR="00000000" w:rsidRPr="00000000">
        <w:rPr>
          <w:rtl w:val="0"/>
        </w:rPr>
        <w:t xml:space="preserve">a Notifiable Default;</w:t>
      </w:r>
    </w:p>
    <w:p w:rsidR="00000000" w:rsidDel="00000000" w:rsidP="00000000" w:rsidRDefault="00000000" w:rsidRPr="00000000" w14:paraId="00000315">
      <w:pPr>
        <w:pStyle w:val="Heading4"/>
        <w:numPr>
          <w:ilvl w:val="3"/>
          <w:numId w:val="37"/>
        </w:numPr>
        <w:ind w:left="2160" w:hanging="720"/>
        <w:rPr/>
      </w:pPr>
      <w:r w:rsidDel="00000000" w:rsidR="00000000" w:rsidRPr="00000000">
        <w:rPr>
          <w:rtl w:val="0"/>
        </w:rPr>
        <w:t xml:space="preserve">an Intervention Cause; or</w:t>
      </w:r>
    </w:p>
    <w:p w:rsidR="00000000" w:rsidDel="00000000" w:rsidP="00000000" w:rsidRDefault="00000000" w:rsidRPr="00000000" w14:paraId="00000316">
      <w:pPr>
        <w:keepNext w:val="1"/>
        <w:keepLines w:val="0"/>
        <w:pageBreakBefore w:val="0"/>
        <w:widowControl w:val="1"/>
        <w:numPr>
          <w:ilvl w:val="3"/>
          <w:numId w:val="37"/>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Step-in Trigger Event.</w:t>
      </w:r>
    </w:p>
    <w:p w:rsidR="00000000" w:rsidDel="00000000" w:rsidP="00000000" w:rsidRDefault="00000000" w:rsidRPr="00000000" w14:paraId="00000317">
      <w:pPr>
        <w:pStyle w:val="Heading2"/>
        <w:numPr>
          <w:ilvl w:val="1"/>
          <w:numId w:val="37"/>
        </w:numPr>
        <w:ind w:left="720" w:hanging="720"/>
        <w:rPr/>
      </w:pPr>
      <w:bookmarkStart w:colFirst="0" w:colLast="0" w:name="_heading=h.2afmg28" w:id="79"/>
      <w:bookmarkEnd w:id="79"/>
      <w:r w:rsidDel="00000000" w:rsidR="00000000" w:rsidRPr="00000000">
        <w:rPr>
          <w:rtl w:val="0"/>
        </w:rPr>
        <w:t xml:space="preserve">The Buyer may withhold an amount of the Charges that it considers sufficient, in its sole discretion, to incentivise the Supplier to perform the obligations it has Defaulted upon.</w:t>
      </w:r>
    </w:p>
    <w:p w:rsidR="00000000" w:rsidDel="00000000" w:rsidP="00000000" w:rsidRDefault="00000000" w:rsidRPr="00000000" w14:paraId="00000318">
      <w:pPr>
        <w:pStyle w:val="Heading2"/>
        <w:keepNext w:val="1"/>
        <w:numPr>
          <w:ilvl w:val="1"/>
          <w:numId w:val="37"/>
        </w:numPr>
        <w:ind w:left="720" w:hanging="720"/>
        <w:rPr/>
      </w:pPr>
      <w:r w:rsidDel="00000000" w:rsidR="00000000" w:rsidRPr="00000000">
        <w:rPr>
          <w:rtl w:val="0"/>
        </w:rPr>
        <w:t xml:space="preserve">Before withholding any Charges under paragraph 20.1 the Buyer must</w:t>
      </w:r>
    </w:p>
    <w:p w:rsidR="00000000" w:rsidDel="00000000" w:rsidP="00000000" w:rsidRDefault="00000000" w:rsidRPr="00000000" w14:paraId="00000319">
      <w:pPr>
        <w:pStyle w:val="Heading3"/>
        <w:keepNext w:val="1"/>
        <w:numPr>
          <w:ilvl w:val="2"/>
          <w:numId w:val="37"/>
        </w:numPr>
        <w:ind w:left="1440" w:hanging="720"/>
        <w:rPr/>
      </w:pPr>
      <w:r w:rsidDel="00000000" w:rsidR="00000000" w:rsidRPr="00000000">
        <w:rPr>
          <w:rtl w:val="0"/>
        </w:rPr>
        <w:t xml:space="preserve">provide written notice to the Supplier setting out:</w:t>
      </w:r>
    </w:p>
    <w:p w:rsidR="00000000" w:rsidDel="00000000" w:rsidP="00000000" w:rsidRDefault="00000000" w:rsidRPr="00000000" w14:paraId="0000031A">
      <w:pPr>
        <w:pStyle w:val="Heading4"/>
        <w:numPr>
          <w:ilvl w:val="3"/>
          <w:numId w:val="37"/>
        </w:numPr>
        <w:ind w:left="2160" w:hanging="720"/>
        <w:rPr/>
      </w:pPr>
      <w:r w:rsidDel="00000000" w:rsidR="00000000" w:rsidRPr="00000000">
        <w:rPr>
          <w:rtl w:val="0"/>
        </w:rPr>
        <w:t xml:space="preserve">the Default in respect of which the Buyer has decided to withhold some or all of the Charges;</w:t>
      </w:r>
    </w:p>
    <w:p w:rsidR="00000000" w:rsidDel="00000000" w:rsidP="00000000" w:rsidRDefault="00000000" w:rsidRPr="00000000" w14:paraId="0000031B">
      <w:pPr>
        <w:pStyle w:val="Heading4"/>
        <w:numPr>
          <w:ilvl w:val="3"/>
          <w:numId w:val="37"/>
        </w:numPr>
        <w:ind w:left="2160" w:hanging="720"/>
        <w:rPr/>
      </w:pPr>
      <w:r w:rsidDel="00000000" w:rsidR="00000000" w:rsidRPr="00000000">
        <w:rPr>
          <w:rtl w:val="0"/>
        </w:rPr>
        <w:t xml:space="preserve">the amount of the Charges that the Buyer will withhold;</w:t>
      </w:r>
    </w:p>
    <w:p w:rsidR="00000000" w:rsidDel="00000000" w:rsidP="00000000" w:rsidRDefault="00000000" w:rsidRPr="00000000" w14:paraId="0000031C">
      <w:pPr>
        <w:pStyle w:val="Heading4"/>
        <w:numPr>
          <w:ilvl w:val="3"/>
          <w:numId w:val="37"/>
        </w:numPr>
        <w:ind w:left="2160" w:hanging="720"/>
        <w:rPr/>
      </w:pPr>
      <w:r w:rsidDel="00000000" w:rsidR="00000000" w:rsidRPr="00000000">
        <w:rPr>
          <w:rtl w:val="0"/>
        </w:rPr>
        <w:t xml:space="preserve">the steps the Supplier must take to remedy the Default;</w:t>
      </w:r>
    </w:p>
    <w:p w:rsidR="00000000" w:rsidDel="00000000" w:rsidP="00000000" w:rsidRDefault="00000000" w:rsidRPr="00000000" w14:paraId="0000031D">
      <w:pPr>
        <w:pStyle w:val="Heading4"/>
        <w:numPr>
          <w:ilvl w:val="3"/>
          <w:numId w:val="37"/>
        </w:numPr>
        <w:ind w:left="2160" w:hanging="720"/>
        <w:rPr/>
      </w:pPr>
      <w:r w:rsidDel="00000000" w:rsidR="00000000" w:rsidRPr="00000000">
        <w:rPr>
          <w:rtl w:val="0"/>
        </w:rPr>
        <w:t xml:space="preserve">the date by which the Supplier must remedy the Default;</w:t>
      </w:r>
    </w:p>
    <w:p w:rsidR="00000000" w:rsidDel="00000000" w:rsidP="00000000" w:rsidRDefault="00000000" w:rsidRPr="00000000" w14:paraId="0000031E">
      <w:pPr>
        <w:pStyle w:val="Heading4"/>
        <w:numPr>
          <w:ilvl w:val="3"/>
          <w:numId w:val="21"/>
        </w:numPr>
        <w:ind w:left="2160" w:hanging="720"/>
        <w:rPr/>
      </w:pPr>
      <w:r w:rsidDel="00000000" w:rsidR="00000000" w:rsidRPr="00000000">
        <w:rPr>
          <w:rtl w:val="0"/>
        </w:rPr>
        <w:t xml:space="preserve">the invoice in respect of which the Buyer will withhold the Charges; and</w:t>
      </w:r>
    </w:p>
    <w:p w:rsidR="00000000" w:rsidDel="00000000" w:rsidP="00000000" w:rsidRDefault="00000000" w:rsidRPr="00000000" w14:paraId="0000031F">
      <w:pPr>
        <w:pStyle w:val="Heading3"/>
        <w:numPr>
          <w:ilvl w:val="2"/>
          <w:numId w:val="22"/>
        </w:numPr>
        <w:ind w:left="1440" w:hanging="720"/>
        <w:rPr/>
      </w:pPr>
      <w:r w:rsidDel="00000000" w:rsidR="00000000" w:rsidRPr="00000000">
        <w:rPr>
          <w:rtl w:val="0"/>
        </w:rPr>
        <w:t xml:space="preserve">consider any representations that the Supplier may make concerning the Buyer’s decision.</w:t>
      </w:r>
    </w:p>
    <w:p w:rsidR="00000000" w:rsidDel="00000000" w:rsidP="00000000" w:rsidRDefault="00000000" w:rsidRPr="00000000" w14:paraId="00000320">
      <w:pPr>
        <w:pStyle w:val="Heading2"/>
        <w:keepNext w:val="1"/>
        <w:numPr>
          <w:ilvl w:val="1"/>
          <w:numId w:val="37"/>
        </w:numPr>
        <w:ind w:left="720" w:hanging="720"/>
        <w:rPr/>
      </w:pPr>
      <w:r w:rsidDel="00000000" w:rsidR="00000000" w:rsidRPr="00000000">
        <w:rPr>
          <w:rtl w:val="0"/>
        </w:rPr>
        <w:t xml:space="preserve">Where the Supplier does not remedy the Default by the date specified in the notice given under paragraph 20.3(a), the Buyer may retain the withheld amount.</w:t>
      </w:r>
    </w:p>
    <w:p w:rsidR="00000000" w:rsidDel="00000000" w:rsidP="00000000" w:rsidRDefault="00000000" w:rsidRPr="00000000" w14:paraId="00000321">
      <w:pPr>
        <w:pStyle w:val="Heading2"/>
        <w:keepNext w:val="1"/>
        <w:numPr>
          <w:ilvl w:val="1"/>
          <w:numId w:val="37"/>
        </w:numPr>
        <w:ind w:left="720" w:hanging="720"/>
        <w:rPr/>
      </w:pPr>
      <w:r w:rsidDel="00000000" w:rsidR="00000000" w:rsidRPr="00000000">
        <w:rPr>
          <w:rtl w:val="0"/>
        </w:rPr>
        <w:t xml:space="preserve">The Supplier acknowledges:</w:t>
      </w:r>
    </w:p>
    <w:p w:rsidR="00000000" w:rsidDel="00000000" w:rsidP="00000000" w:rsidRDefault="00000000" w:rsidRPr="00000000" w14:paraId="00000322">
      <w:pPr>
        <w:pStyle w:val="Heading2"/>
        <w:keepNext w:val="1"/>
        <w:numPr>
          <w:ilvl w:val="2"/>
          <w:numId w:val="37"/>
        </w:numPr>
        <w:ind w:left="1440" w:hanging="720"/>
        <w:rPr/>
      </w:pPr>
      <w:r w:rsidDel="00000000" w:rsidR="00000000" w:rsidRPr="00000000">
        <w:rPr>
          <w:rtl w:val="0"/>
        </w:rPr>
        <w:t xml:space="preserve">the legitimate interest that the Buyer has in ensuring the security of the Supplier Information Management System and the Buyer Data and, as a consequence, the performance by the Supplier of its obligations under this Schedule 16 (Security Management); and</w:t>
      </w:r>
    </w:p>
    <w:p w:rsidR="00000000" w:rsidDel="00000000" w:rsidP="00000000" w:rsidRDefault="00000000" w:rsidRPr="00000000" w14:paraId="00000323">
      <w:pPr>
        <w:pStyle w:val="Heading2"/>
        <w:keepNext w:val="1"/>
        <w:numPr>
          <w:ilvl w:val="2"/>
          <w:numId w:val="37"/>
        </w:numPr>
        <w:ind w:left="1440" w:hanging="720"/>
        <w:rPr/>
      </w:pPr>
      <w:r w:rsidDel="00000000" w:rsidR="00000000" w:rsidRPr="00000000">
        <w:rPr>
          <w:rtl w:val="0"/>
        </w:rPr>
        <w:t xml:space="preserve">that any Charges that are retained by the Buyer are not out of all proportion to the Buyer’s legitimate interest, even where:</w:t>
      </w:r>
    </w:p>
    <w:p w:rsidR="00000000" w:rsidDel="00000000" w:rsidP="00000000" w:rsidRDefault="00000000" w:rsidRPr="00000000" w14:paraId="00000324">
      <w:pPr>
        <w:pStyle w:val="Heading2"/>
        <w:keepNext w:val="1"/>
        <w:numPr>
          <w:ilvl w:val="3"/>
          <w:numId w:val="37"/>
        </w:numPr>
        <w:ind w:left="2160" w:hanging="720"/>
        <w:rPr/>
      </w:pPr>
      <w:r w:rsidDel="00000000" w:rsidR="00000000" w:rsidRPr="00000000">
        <w:rPr>
          <w:rtl w:val="0"/>
        </w:rPr>
        <w:t xml:space="preserve">the Buyer has not suffered any Losses as a result of the Supplier’s Default; or</w:t>
      </w:r>
    </w:p>
    <w:p w:rsidR="00000000" w:rsidDel="00000000" w:rsidP="00000000" w:rsidRDefault="00000000" w:rsidRPr="00000000" w14:paraId="00000325">
      <w:pPr>
        <w:pStyle w:val="Heading2"/>
        <w:keepNext w:val="1"/>
        <w:numPr>
          <w:ilvl w:val="3"/>
          <w:numId w:val="37"/>
        </w:numPr>
        <w:ind w:left="2160" w:hanging="720"/>
        <w:rPr/>
      </w:pPr>
      <w:r w:rsidDel="00000000" w:rsidR="00000000" w:rsidRPr="00000000">
        <w:rPr>
          <w:rtl w:val="0"/>
        </w:rPr>
        <w:t xml:space="preserve">The value of the Losses suffered by the Buyer as a result of the Supplier’s Default is lower than the amount of the Charges retained.</w:t>
      </w:r>
    </w:p>
    <w:p w:rsidR="00000000" w:rsidDel="00000000" w:rsidP="00000000" w:rsidRDefault="00000000" w:rsidRPr="00000000" w14:paraId="00000326">
      <w:pPr>
        <w:pStyle w:val="Heading2"/>
        <w:keepNext w:val="1"/>
        <w:numPr>
          <w:ilvl w:val="1"/>
          <w:numId w:val="37"/>
        </w:numPr>
        <w:ind w:left="720" w:hanging="720"/>
        <w:rPr/>
      </w:pPr>
      <w:r w:rsidDel="00000000" w:rsidR="00000000" w:rsidRPr="00000000">
        <w:rPr>
          <w:rtl w:val="0"/>
        </w:rPr>
        <w:t xml:space="preserve">The Buyer’s right to withhold or retain any amount under this paragraph 20 are in addition to any other rights that the Buyer may have under this Contract or in Law, including any right to claim damages for Losses it suffers arising from the Default.</w:t>
      </w:r>
    </w:p>
    <w:p w:rsidR="00000000" w:rsidDel="00000000" w:rsidP="00000000" w:rsidRDefault="00000000" w:rsidRPr="00000000" w14:paraId="00000327">
      <w:pPr>
        <w:pStyle w:val="Heading2"/>
        <w:numPr>
          <w:ilvl w:val="1"/>
          <w:numId w:val="28"/>
        </w:numPr>
        <w:ind w:left="720" w:firstLine="0"/>
        <w:rPr/>
      </w:pPr>
      <w:bookmarkStart w:colFirst="0" w:colLast="0" w:name="_heading=h.pkwqa1" w:id="80"/>
      <w:bookmarkEnd w:id="80"/>
      <w:r w:rsidDel="00000000" w:rsidR="00000000" w:rsidRPr="00000000">
        <w:rPr>
          <w:rtl w:val="0"/>
        </w:rPr>
      </w:r>
    </w:p>
    <w:p w:rsidR="00000000" w:rsidDel="00000000" w:rsidP="00000000" w:rsidRDefault="00000000" w:rsidRPr="00000000" w14:paraId="00000328">
      <w:pPr>
        <w:pStyle w:val="Heading1"/>
        <w:numPr>
          <w:ilvl w:val="0"/>
          <w:numId w:val="23"/>
        </w:numPr>
        <w:ind w:left="720" w:hanging="720"/>
        <w:rPr/>
      </w:pPr>
      <w:bookmarkStart w:colFirst="0" w:colLast="0" w:name="_heading=h.39kk8xu" w:id="82"/>
      <w:bookmarkEnd w:id="82"/>
      <w:r w:rsidDel="00000000" w:rsidR="00000000" w:rsidRPr="00000000">
        <w:rPr>
          <w:rtl w:val="0"/>
        </w:rPr>
        <w:t xml:space="preserve">Access to Buyer System</w:t>
      </w:r>
      <w:bookmarkStart w:colFirst="0" w:colLast="0" w:name="bookmark=id.1opuj5n" w:id="81"/>
      <w:bookmarkEnd w:id="81"/>
      <w:r w:rsidDel="00000000" w:rsidR="00000000" w:rsidRPr="00000000">
        <w:rPr>
          <w:rtl w:val="0"/>
        </w:rPr>
      </w:r>
    </w:p>
    <w:p w:rsidR="00000000" w:rsidDel="00000000" w:rsidP="00000000" w:rsidRDefault="00000000" w:rsidRPr="00000000" w14:paraId="00000329">
      <w:pPr>
        <w:pStyle w:val="Heading2"/>
        <w:keepNext w:val="1"/>
        <w:numPr>
          <w:ilvl w:val="1"/>
          <w:numId w:val="23"/>
        </w:numPr>
        <w:ind w:left="720" w:hanging="720"/>
        <w:rPr/>
        <w:sectPr>
          <w:footerReference r:id="rId15" w:type="default"/>
          <w:type w:val="nextPage"/>
          <w:pgSz w:h="16838" w:w="11906" w:orient="portrait"/>
          <w:pgMar w:bottom="1797" w:top="1440" w:left="1440" w:right="1440" w:header="720" w:footer="720"/>
          <w:pgNumType w:start="1"/>
        </w:sectPr>
      </w:pPr>
      <w:r w:rsidDel="00000000" w:rsidR="00000000" w:rsidRPr="00000000">
        <w:rPr>
          <w:rtl w:val="0"/>
        </w:rPr>
        <w:t xml:space="preserve">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bookmarkStart w:colFirst="0" w:colLast="0" w:name="bookmark=id.2nusc19" w:id="83"/>
    <w:bookmarkEnd w:id="83"/>
    <w:p w:rsidR="00000000" w:rsidDel="00000000" w:rsidP="00000000" w:rsidRDefault="00000000" w:rsidRPr="00000000" w14:paraId="0000032A">
      <w:pPr>
        <w:keepNext w:val="1"/>
        <w:numPr>
          <w:ilvl w:val="0"/>
          <w:numId w:val="11"/>
        </w:numPr>
        <w:pBdr>
          <w:top w:space="0" w:sz="0" w:val="nil"/>
          <w:left w:space="0" w:sz="0" w:val="nil"/>
          <w:bottom w:space="0" w:sz="0" w:val="nil"/>
          <w:right w:space="0" w:sz="0" w:val="nil"/>
          <w:between w:space="0" w:sz="0" w:val="nil"/>
        </w:pBdr>
        <w:ind w:left="0" w:firstLine="0"/>
        <w:rPr/>
      </w:pPr>
      <w:bookmarkStart w:colFirst="0" w:colLast="0" w:name="_heading=h.48pi1tg" w:id="84"/>
      <w:bookmarkEnd w:id="84"/>
      <w:r w:rsidDel="00000000" w:rsidR="00000000" w:rsidRPr="00000000">
        <w:rPr>
          <w:color w:val="000000"/>
          <w:sz w:val="28"/>
          <w:szCs w:val="28"/>
          <w:rtl w:val="0"/>
        </w:rPr>
        <w:t xml:space="preserve">Security Requirements </w:t>
      </w:r>
      <w:r w:rsidDel="00000000" w:rsidR="00000000" w:rsidRPr="00000000">
        <w:rPr>
          <w:rtl w:val="0"/>
        </w:rPr>
      </w:r>
    </w:p>
    <w:p w:rsidR="00000000" w:rsidDel="00000000" w:rsidP="00000000" w:rsidRDefault="00000000" w:rsidRPr="00000000" w14:paraId="0000032B">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302m92" w:id="85"/>
      <w:bookmarkEnd w:id="85"/>
      <w:r w:rsidDel="00000000" w:rsidR="00000000" w:rsidRPr="00000000">
        <w:rPr>
          <w:b w:val="1"/>
          <w:color w:val="000000"/>
          <w:sz w:val="24"/>
          <w:szCs w:val="24"/>
          <w:rtl w:val="0"/>
        </w:rPr>
        <w:t xml:space="preserve">Location</w:t>
      </w:r>
      <w:r w:rsidDel="00000000" w:rsidR="00000000" w:rsidRPr="00000000">
        <w:rPr>
          <w:rtl w:val="0"/>
        </w:rPr>
      </w:r>
    </w:p>
    <w:p w:rsidR="00000000" w:rsidDel="00000000" w:rsidP="00000000" w:rsidRDefault="00000000" w:rsidRPr="00000000" w14:paraId="0000032C">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3mzq4wv" w:id="86"/>
      <w:bookmarkEnd w:id="86"/>
      <w:r w:rsidDel="00000000" w:rsidR="00000000" w:rsidRPr="00000000">
        <w:rPr>
          <w:b w:val="1"/>
          <w:color w:val="000000"/>
          <w:rtl w:val="0"/>
        </w:rPr>
        <w:t xml:space="preserve">Location for Relevant Activities</w:t>
      </w:r>
    </w:p>
    <w:p w:rsidR="00000000" w:rsidDel="00000000" w:rsidP="00000000" w:rsidRDefault="00000000" w:rsidRPr="00000000" w14:paraId="0000032D">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250f4o" w:id="87"/>
      <w:bookmarkEnd w:id="87"/>
      <w:r w:rsidDel="00000000" w:rsidR="00000000" w:rsidRPr="00000000">
        <w:rPr>
          <w:color w:val="000000"/>
          <w:rtl w:val="0"/>
        </w:rPr>
        <w:t xml:space="preserve">Unless otherwise agreed with the Buyer, the Supplier must, and ensure that its </w:t>
      </w:r>
      <w:r w:rsidDel="00000000" w:rsidR="00000000" w:rsidRPr="00000000">
        <w:rPr>
          <w:rtl w:val="0"/>
        </w:rPr>
        <w:t xml:space="preserve">Subcontractors</w:t>
      </w:r>
      <w:r w:rsidDel="00000000" w:rsidR="00000000" w:rsidRPr="00000000">
        <w:rPr>
          <w:color w:val="000000"/>
          <w:rtl w:val="0"/>
        </w:rPr>
        <w:t xml:space="preserve">, at all times:</w:t>
      </w:r>
      <w:r w:rsidDel="00000000" w:rsidR="00000000" w:rsidRPr="00000000">
        <w:rPr>
          <w:rtl w:val="0"/>
        </w:rPr>
      </w:r>
    </w:p>
    <w:p w:rsidR="00000000" w:rsidDel="00000000" w:rsidP="00000000" w:rsidRDefault="00000000" w:rsidRPr="00000000" w14:paraId="0000032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Services;</w:t>
      </w:r>
      <w:r w:rsidDel="00000000" w:rsidR="00000000" w:rsidRPr="00000000">
        <w:rPr>
          <w:rtl w:val="0"/>
        </w:rPr>
      </w:r>
    </w:p>
    <w:p w:rsidR="00000000" w:rsidDel="00000000" w:rsidP="00000000" w:rsidRDefault="00000000" w:rsidRPr="00000000" w14:paraId="0000032F">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undertake any activity supporting or managing:</w:t>
      </w:r>
      <w:r w:rsidDel="00000000" w:rsidR="00000000" w:rsidRPr="00000000">
        <w:rPr>
          <w:rtl w:val="0"/>
        </w:rPr>
      </w:r>
    </w:p>
    <w:p w:rsidR="00000000" w:rsidDel="00000000" w:rsidP="00000000" w:rsidRDefault="00000000" w:rsidRPr="00000000" w14:paraId="00000330">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Services;</w:t>
      </w:r>
      <w:r w:rsidDel="00000000" w:rsidR="00000000" w:rsidRPr="00000000">
        <w:rPr>
          <w:rtl w:val="0"/>
        </w:rPr>
      </w:r>
    </w:p>
    <w:p w:rsidR="00000000" w:rsidDel="00000000" w:rsidP="00000000" w:rsidRDefault="00000000" w:rsidRPr="00000000" w14:paraId="00000331">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Information Management System; or</w:t>
      </w:r>
      <w:r w:rsidDel="00000000" w:rsidR="00000000" w:rsidRPr="00000000">
        <w:rPr>
          <w:rtl w:val="0"/>
        </w:rPr>
      </w:r>
    </w:p>
    <w:p w:rsidR="00000000" w:rsidDel="00000000" w:rsidP="00000000" w:rsidRDefault="00000000" w:rsidRPr="00000000" w14:paraId="00000332">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Wider Information Management System; </w:t>
      </w:r>
      <w:r w:rsidDel="00000000" w:rsidR="00000000" w:rsidRPr="00000000">
        <w:rPr>
          <w:rtl w:val="0"/>
        </w:rPr>
      </w:r>
    </w:p>
    <w:p w:rsidR="00000000" w:rsidDel="00000000" w:rsidP="00000000" w:rsidRDefault="00000000" w:rsidRPr="00000000" w14:paraId="0000033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store, access or process Buyer Data;</w:t>
      </w:r>
      <w:r w:rsidDel="00000000" w:rsidR="00000000" w:rsidRPr="00000000">
        <w:rPr>
          <w:rtl w:val="0"/>
        </w:rPr>
      </w:r>
    </w:p>
    <w:p w:rsidR="00000000" w:rsidDel="00000000" w:rsidP="00000000" w:rsidRDefault="00000000" w:rsidRPr="00000000" w14:paraId="0000033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undertake the Development Activity; and</w:t>
      </w:r>
      <w:r w:rsidDel="00000000" w:rsidR="00000000" w:rsidRPr="00000000">
        <w:rPr>
          <w:rtl w:val="0"/>
        </w:rPr>
      </w:r>
    </w:p>
    <w:p w:rsidR="00000000" w:rsidDel="00000000" w:rsidP="00000000" w:rsidRDefault="00000000" w:rsidRPr="00000000" w14:paraId="0000033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host the Wider Information Management System, including any Sites</w:t>
      </w:r>
      <w:r w:rsidDel="00000000" w:rsidR="00000000" w:rsidRPr="00000000">
        <w:rPr>
          <w:rtl w:val="0"/>
        </w:rPr>
      </w:r>
    </w:p>
    <w:p w:rsidR="00000000" w:rsidDel="00000000" w:rsidP="00000000" w:rsidRDefault="00000000" w:rsidRPr="00000000" w14:paraId="00000336">
      <w:pPr>
        <w:numPr>
          <w:ilvl w:val="1"/>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(together, the </w:t>
      </w:r>
      <w:r w:rsidDel="00000000" w:rsidR="00000000" w:rsidRPr="00000000">
        <w:rPr>
          <w:b w:val="1"/>
          <w:color w:val="000000"/>
          <w:rtl w:val="0"/>
        </w:rPr>
        <w:t xml:space="preserve">Relevant Activities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37">
      <w:pPr>
        <w:numPr>
          <w:ilvl w:val="1"/>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only in or from the geographic areas permitted by the Buyer in paragraph 1.</w:t>
      </w:r>
      <w:r w:rsidDel="00000000" w:rsidR="00000000" w:rsidRPr="00000000">
        <w:rPr>
          <w:rtl w:val="0"/>
        </w:rPr>
      </w:r>
    </w:p>
    <w:p w:rsidR="00000000" w:rsidDel="00000000" w:rsidP="00000000" w:rsidRDefault="00000000" w:rsidRPr="00000000" w14:paraId="00000338">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has not selected an option concerning location in paragraph 1, the Supplier may only undertake the Relevant Activities in or from the United Kingdom.</w:t>
      </w:r>
      <w:r w:rsidDel="00000000" w:rsidR="00000000" w:rsidRPr="00000000">
        <w:rPr>
          <w:rtl w:val="0"/>
        </w:rPr>
      </w:r>
    </w:p>
    <w:p w:rsidR="00000000" w:rsidDel="00000000" w:rsidP="00000000" w:rsidRDefault="00000000" w:rsidRPr="00000000" w14:paraId="00000339">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haapch" w:id="88"/>
      <w:bookmarkEnd w:id="88"/>
      <w:r w:rsidDel="00000000" w:rsidR="00000000" w:rsidRPr="00000000">
        <w:rPr>
          <w:color w:val="000000"/>
          <w:rtl w:val="0"/>
        </w:rPr>
        <w:t xml:space="preserve">Where the Buyer has permitted the Supplier and its </w:t>
      </w:r>
      <w:r w:rsidDel="00000000" w:rsidR="00000000" w:rsidRPr="00000000">
        <w:rPr>
          <w:rtl w:val="0"/>
        </w:rPr>
        <w:t xml:space="preserve">Subcontractors</w:t>
      </w:r>
      <w:r w:rsidDel="00000000" w:rsidR="00000000" w:rsidRPr="00000000">
        <w:rPr>
          <w:color w:val="000000"/>
          <w:rtl w:val="0"/>
        </w:rPr>
        <w:t xml:space="preserve"> to perform the Relevant Activities outside the United Kingdom or European Economic Area, the Supplier must, and must ensure that its </w:t>
      </w:r>
      <w:r w:rsidDel="00000000" w:rsidR="00000000" w:rsidRPr="00000000">
        <w:rPr>
          <w:rtl w:val="0"/>
        </w:rPr>
        <w:t xml:space="preserve">Subcontractors</w:t>
      </w:r>
      <w:r w:rsidDel="00000000" w:rsidR="00000000" w:rsidRPr="00000000">
        <w:rPr>
          <w:color w:val="000000"/>
          <w:rtl w:val="0"/>
        </w:rPr>
        <w:t xml:space="preserve"> undertake the Relevant Activities in a facility operated by an entity where:</w:t>
      </w:r>
      <w:r w:rsidDel="00000000" w:rsidR="00000000" w:rsidRPr="00000000">
        <w:rPr>
          <w:rtl w:val="0"/>
        </w:rPr>
      </w:r>
    </w:p>
    <w:p w:rsidR="00000000" w:rsidDel="00000000" w:rsidP="00000000" w:rsidRDefault="00000000" w:rsidRPr="00000000" w14:paraId="0000033A">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entity has entered into a binding agreement with the Supplier or Subcontractor (as applicable);</w:t>
      </w:r>
      <w:r w:rsidDel="00000000" w:rsidR="00000000" w:rsidRPr="00000000">
        <w:rPr>
          <w:rtl w:val="0"/>
        </w:rPr>
      </w:r>
    </w:p>
    <w:p w:rsidR="00000000" w:rsidDel="00000000" w:rsidP="00000000" w:rsidRDefault="00000000" w:rsidRPr="00000000" w14:paraId="0000033B">
      <w:pPr>
        <w:keepNext w:val="1"/>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319y80a" w:id="89"/>
      <w:bookmarkEnd w:id="89"/>
      <w:r w:rsidDel="00000000" w:rsidR="00000000" w:rsidRPr="00000000">
        <w:rPr>
          <w:color w:val="000000"/>
          <w:rtl w:val="0"/>
        </w:rPr>
        <w:t xml:space="preserve">that binding agreement includes obligations on the entity in relation to security management equivalent to those imposed on Subcontractors in this Schedule 16 (</w:t>
      </w:r>
      <w:r w:rsidDel="00000000" w:rsidR="00000000" w:rsidRPr="00000000">
        <w:rPr>
          <w:i w:val="1"/>
          <w:color w:val="000000"/>
          <w:rtl w:val="0"/>
        </w:rPr>
        <w:t xml:space="preserve">Security Management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3C">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w:t>
      </w:r>
      <w:r w:rsidDel="00000000" w:rsidR="00000000" w:rsidRPr="00000000">
        <w:rPr>
          <w:rtl w:val="0"/>
        </w:rPr>
        <w:t xml:space="preserve">Subcontractor</w:t>
      </w:r>
      <w:r w:rsidDel="00000000" w:rsidR="00000000" w:rsidRPr="00000000">
        <w:rPr>
          <w:color w:val="000000"/>
          <w:rtl w:val="0"/>
        </w:rPr>
        <w:t xml:space="preserve"> has taken reasonable steps to assure itself that the entity complies with the binding agreement;</w:t>
      </w:r>
      <w:r w:rsidDel="00000000" w:rsidR="00000000" w:rsidRPr="00000000">
        <w:rPr>
          <w:rtl w:val="0"/>
        </w:rPr>
      </w:r>
    </w:p>
    <w:p w:rsidR="00000000" w:rsidDel="00000000" w:rsidP="00000000" w:rsidRDefault="00000000" w:rsidRPr="00000000" w14:paraId="0000033D">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has provided the Buyer with such information as the Buyer requires concerning:</w:t>
      </w:r>
      <w:r w:rsidDel="00000000" w:rsidR="00000000" w:rsidRPr="00000000">
        <w:rPr>
          <w:rtl w:val="0"/>
        </w:rPr>
      </w:r>
    </w:p>
    <w:p w:rsidR="00000000" w:rsidDel="00000000" w:rsidP="00000000" w:rsidRDefault="00000000" w:rsidRPr="00000000" w14:paraId="0000033E">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w:t>
      </w:r>
      <w:r w:rsidDel="00000000" w:rsidR="00000000" w:rsidRPr="00000000">
        <w:rPr>
          <w:rtl w:val="0"/>
        </w:rPr>
      </w:r>
    </w:p>
    <w:p w:rsidR="00000000" w:rsidDel="00000000" w:rsidP="00000000" w:rsidRDefault="00000000" w:rsidRPr="00000000" w14:paraId="0000033F">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arrangements with the entity; and</w:t>
      </w:r>
      <w:r w:rsidDel="00000000" w:rsidR="00000000" w:rsidRPr="00000000">
        <w:rPr>
          <w:rtl w:val="0"/>
        </w:rPr>
      </w:r>
    </w:p>
    <w:p w:rsidR="00000000" w:rsidDel="00000000" w:rsidP="00000000" w:rsidRDefault="00000000" w:rsidRPr="00000000" w14:paraId="00000340">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entity’s compliance with the binding agreement; and</w:t>
      </w:r>
      <w:r w:rsidDel="00000000" w:rsidR="00000000" w:rsidRPr="00000000">
        <w:rPr>
          <w:rtl w:val="0"/>
        </w:rPr>
      </w:r>
    </w:p>
    <w:p w:rsidR="00000000" w:rsidDel="00000000" w:rsidP="00000000" w:rsidRDefault="00000000" w:rsidRPr="00000000" w14:paraId="0000034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has not given the Supplier a Prohibition Notice under paragraph 1.10.</w:t>
      </w:r>
      <w:r w:rsidDel="00000000" w:rsidR="00000000" w:rsidRPr="00000000">
        <w:rPr>
          <w:rtl w:val="0"/>
        </w:rPr>
      </w:r>
    </w:p>
    <w:p w:rsidR="00000000" w:rsidDel="00000000" w:rsidP="00000000" w:rsidRDefault="00000000" w:rsidRPr="00000000" w14:paraId="00000342">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cannot comply with one or more of the requirements of paragraph 1.3:</w:t>
      </w:r>
      <w:r w:rsidDel="00000000" w:rsidR="00000000" w:rsidRPr="00000000">
        <w:rPr>
          <w:rtl w:val="0"/>
        </w:rPr>
      </w:r>
    </w:p>
    <w:p w:rsidR="00000000" w:rsidDel="00000000" w:rsidP="00000000" w:rsidRDefault="00000000" w:rsidRPr="00000000" w14:paraId="00000343">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it must provide the Buyer with such information as the Buyer requests concerning:</w:t>
      </w:r>
      <w:r w:rsidDel="00000000" w:rsidR="00000000" w:rsidRPr="00000000">
        <w:rPr>
          <w:rtl w:val="0"/>
        </w:rPr>
      </w:r>
    </w:p>
    <w:p w:rsidR="00000000" w:rsidDel="00000000" w:rsidP="00000000" w:rsidRDefault="00000000" w:rsidRPr="00000000" w14:paraId="0000034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security controls in places at the relevant location or locations; and</w:t>
      </w:r>
      <w:r w:rsidDel="00000000" w:rsidR="00000000" w:rsidRPr="00000000">
        <w:rPr>
          <w:rtl w:val="0"/>
        </w:rPr>
      </w:r>
    </w:p>
    <w:p w:rsidR="00000000" w:rsidDel="00000000" w:rsidP="00000000" w:rsidRDefault="00000000" w:rsidRPr="00000000" w14:paraId="00000345">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where certain security controls are not, or only partially, implemented the reasons for this;</w:t>
      </w:r>
      <w:r w:rsidDel="00000000" w:rsidR="00000000" w:rsidRPr="00000000">
        <w:rPr>
          <w:rtl w:val="0"/>
        </w:rPr>
      </w:r>
    </w:p>
    <w:p w:rsidR="00000000" w:rsidDel="00000000" w:rsidP="00000000" w:rsidRDefault="00000000" w:rsidRPr="00000000" w14:paraId="0000034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may grant Approval to use that location or those locations, and that Approval may include conditions; and</w:t>
      </w:r>
      <w:r w:rsidDel="00000000" w:rsidR="00000000" w:rsidRPr="00000000">
        <w:rPr>
          <w:rtl w:val="0"/>
        </w:rPr>
      </w:r>
    </w:p>
    <w:p w:rsidR="00000000" w:rsidDel="00000000" w:rsidP="00000000" w:rsidRDefault="00000000" w:rsidRPr="00000000" w14:paraId="00000347">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the Buyer does not grant permission to use that location or those locations, the Supplier must, within such period as the Buyer may specify:</w:t>
      </w:r>
      <w:r w:rsidDel="00000000" w:rsidR="00000000" w:rsidRPr="00000000">
        <w:rPr>
          <w:rtl w:val="0"/>
        </w:rPr>
      </w:r>
    </w:p>
    <w:p w:rsidR="00000000" w:rsidDel="00000000" w:rsidP="00000000" w:rsidRDefault="00000000" w:rsidRPr="00000000" w14:paraId="00000348">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cease to store, access or process Buyer Data at that location or those locations;</w:t>
      </w:r>
      <w:r w:rsidDel="00000000" w:rsidR="00000000" w:rsidRPr="00000000">
        <w:rPr>
          <w:rtl w:val="0"/>
        </w:rPr>
      </w:r>
    </w:p>
    <w:p w:rsidR="00000000" w:rsidDel="00000000" w:rsidP="00000000" w:rsidRDefault="00000000" w:rsidRPr="00000000" w14:paraId="00000349">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sanitise, in accordance with instructions from the Buyer, such equipment within the information and communications technology system used to store, access or process Buyer Data at that location, or those locations, as the Buyer may specify.</w:t>
      </w:r>
      <w:r w:rsidDel="00000000" w:rsidR="00000000" w:rsidRPr="00000000">
        <w:rPr>
          <w:rtl w:val="0"/>
        </w:rPr>
      </w:r>
    </w:p>
    <w:p w:rsidR="00000000" w:rsidDel="00000000" w:rsidP="00000000" w:rsidRDefault="00000000" w:rsidRPr="00000000" w14:paraId="0000034A">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Support Locations</w:t>
      </w:r>
    </w:p>
    <w:p w:rsidR="00000000" w:rsidDel="00000000" w:rsidP="00000000" w:rsidRDefault="00000000" w:rsidRPr="00000000" w14:paraId="0000034B">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all Support Locations are located only in the geographic areas permitted by the Buyer.</w:t>
      </w:r>
      <w:r w:rsidDel="00000000" w:rsidR="00000000" w:rsidRPr="00000000">
        <w:rPr>
          <w:rtl w:val="0"/>
        </w:rPr>
      </w:r>
    </w:p>
    <w:p w:rsidR="00000000" w:rsidDel="00000000" w:rsidP="00000000" w:rsidRDefault="00000000" w:rsidRPr="00000000" w14:paraId="0000034C">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has not selected an option concerning location in paragraph 1, the Supplier may only locate Support Locations in the United Kingdom.</w:t>
      </w:r>
      <w:r w:rsidDel="00000000" w:rsidR="00000000" w:rsidRPr="00000000">
        <w:rPr>
          <w:rtl w:val="0"/>
        </w:rPr>
      </w:r>
    </w:p>
    <w:p w:rsidR="00000000" w:rsidDel="00000000" w:rsidP="00000000" w:rsidRDefault="00000000" w:rsidRPr="00000000" w14:paraId="0000034D">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has permitted the Supplier and its </w:t>
      </w:r>
      <w:r w:rsidDel="00000000" w:rsidR="00000000" w:rsidRPr="00000000">
        <w:rPr>
          <w:rtl w:val="0"/>
        </w:rPr>
        <w:t xml:space="preserve">Subcontractors</w:t>
      </w:r>
      <w:r w:rsidDel="00000000" w:rsidR="00000000" w:rsidRPr="00000000">
        <w:rPr>
          <w:color w:val="000000"/>
          <w:rtl w:val="0"/>
        </w:rPr>
        <w:t xml:space="preserve"> to operate Support Locations outside the United Kingdom or European Economic Area, the Supplier must, and must ensure that its </w:t>
      </w:r>
      <w:r w:rsidDel="00000000" w:rsidR="00000000" w:rsidRPr="00000000">
        <w:rPr>
          <w:rtl w:val="0"/>
        </w:rPr>
        <w:t xml:space="preserve">Subcontractors</w:t>
      </w:r>
      <w:r w:rsidDel="00000000" w:rsidR="00000000" w:rsidRPr="00000000">
        <w:rPr>
          <w:color w:val="000000"/>
          <w:rtl w:val="0"/>
        </w:rPr>
        <w:t xml:space="preserve"> operate the Support Locations in a facility operated by an entity where</w:t>
      </w:r>
      <w:r w:rsidDel="00000000" w:rsidR="00000000" w:rsidRPr="00000000">
        <w:rPr>
          <w:rtl w:val="0"/>
        </w:rPr>
      </w:r>
    </w:p>
    <w:p w:rsidR="00000000" w:rsidDel="00000000" w:rsidP="00000000" w:rsidRDefault="00000000" w:rsidRPr="00000000" w14:paraId="0000034E">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entity has entered into a binding agreement with the Supplier or Subcontractor (as applicable);</w:t>
      </w:r>
      <w:r w:rsidDel="00000000" w:rsidR="00000000" w:rsidRPr="00000000">
        <w:rPr>
          <w:rtl w:val="0"/>
        </w:rPr>
      </w:r>
    </w:p>
    <w:p w:rsidR="00000000" w:rsidDel="00000000" w:rsidP="00000000" w:rsidRDefault="00000000" w:rsidRPr="00000000" w14:paraId="0000034F">
      <w:pPr>
        <w:keepNext w:val="1"/>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1gf8i83" w:id="90"/>
      <w:bookmarkEnd w:id="90"/>
      <w:r w:rsidDel="00000000" w:rsidR="00000000" w:rsidRPr="00000000">
        <w:rPr>
          <w:color w:val="000000"/>
          <w:rtl w:val="0"/>
        </w:rPr>
        <w:t xml:space="preserve">the binding agreement includes obligations on the entity in relation to security management equivalent to those relating to Subcontractors in this Schedule 16 (Security Management);</w:t>
      </w:r>
      <w:r w:rsidDel="00000000" w:rsidR="00000000" w:rsidRPr="00000000">
        <w:rPr>
          <w:rtl w:val="0"/>
        </w:rPr>
      </w:r>
    </w:p>
    <w:p w:rsidR="00000000" w:rsidDel="00000000" w:rsidP="00000000" w:rsidRDefault="00000000" w:rsidRPr="00000000" w14:paraId="00000350">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w:t>
      </w:r>
      <w:r w:rsidDel="00000000" w:rsidR="00000000" w:rsidRPr="00000000">
        <w:rPr>
          <w:rtl w:val="0"/>
        </w:rPr>
        <w:t xml:space="preserve">Subcontractor</w:t>
      </w:r>
      <w:r w:rsidDel="00000000" w:rsidR="00000000" w:rsidRPr="00000000">
        <w:rPr>
          <w:color w:val="000000"/>
          <w:rtl w:val="0"/>
        </w:rPr>
        <w:t xml:space="preserve"> has taken reasonable steps to assure itself that the entity complies with the binding agreement;</w:t>
      </w:r>
      <w:r w:rsidDel="00000000" w:rsidR="00000000" w:rsidRPr="00000000">
        <w:rPr>
          <w:rtl w:val="0"/>
        </w:rPr>
      </w:r>
    </w:p>
    <w:p w:rsidR="00000000" w:rsidDel="00000000" w:rsidP="00000000" w:rsidRDefault="00000000" w:rsidRPr="00000000" w14:paraId="0000035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has provided the Buyer with such information as the Buyer requires concerning:</w:t>
      </w:r>
      <w:r w:rsidDel="00000000" w:rsidR="00000000" w:rsidRPr="00000000">
        <w:rPr>
          <w:rtl w:val="0"/>
        </w:rPr>
      </w:r>
    </w:p>
    <w:p w:rsidR="00000000" w:rsidDel="00000000" w:rsidP="00000000" w:rsidRDefault="00000000" w:rsidRPr="00000000" w14:paraId="00000352">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w:t>
      </w:r>
      <w:r w:rsidDel="00000000" w:rsidR="00000000" w:rsidRPr="00000000">
        <w:rPr>
          <w:rtl w:val="0"/>
        </w:rPr>
      </w:r>
    </w:p>
    <w:p w:rsidR="00000000" w:rsidDel="00000000" w:rsidP="00000000" w:rsidRDefault="00000000" w:rsidRPr="00000000" w14:paraId="00000353">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arrangements with the entity; and</w:t>
      </w:r>
      <w:r w:rsidDel="00000000" w:rsidR="00000000" w:rsidRPr="00000000">
        <w:rPr>
          <w:rtl w:val="0"/>
        </w:rPr>
      </w:r>
    </w:p>
    <w:p w:rsidR="00000000" w:rsidDel="00000000" w:rsidP="00000000" w:rsidRDefault="00000000" w:rsidRPr="00000000" w14:paraId="0000035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entity’s compliance with the binding agreement; and</w:t>
      </w:r>
      <w:r w:rsidDel="00000000" w:rsidR="00000000" w:rsidRPr="00000000">
        <w:rPr>
          <w:rtl w:val="0"/>
        </w:rPr>
      </w:r>
    </w:p>
    <w:p w:rsidR="00000000" w:rsidDel="00000000" w:rsidP="00000000" w:rsidRDefault="00000000" w:rsidRPr="00000000" w14:paraId="00000355">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Buyer has not given the Supplier a Prohibition Notice under paragraph 1.10.</w:t>
      </w:r>
      <w:r w:rsidDel="00000000" w:rsidR="00000000" w:rsidRPr="00000000">
        <w:rPr>
          <w:rtl w:val="0"/>
        </w:rPr>
      </w:r>
    </w:p>
    <w:p w:rsidR="00000000" w:rsidDel="00000000" w:rsidP="00000000" w:rsidRDefault="00000000" w:rsidRPr="00000000" w14:paraId="00000356">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Third-party Tools</w:t>
      </w:r>
    </w:p>
    <w:p w:rsidR="00000000" w:rsidDel="00000000" w:rsidP="00000000" w:rsidRDefault="00000000" w:rsidRPr="00000000" w14:paraId="00000357">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use, and ensure that Subcontractors use, only those Third-party Tools included in the Register of Sites, Support Locations and Third-party Tools.</w:t>
      </w:r>
      <w:r w:rsidDel="00000000" w:rsidR="00000000" w:rsidRPr="00000000">
        <w:rPr>
          <w:rtl w:val="0"/>
        </w:rPr>
      </w:r>
    </w:p>
    <w:p w:rsidR="00000000" w:rsidDel="00000000" w:rsidP="00000000" w:rsidRDefault="00000000" w:rsidRPr="00000000" w14:paraId="0000035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not, and must not allow Subcontractors to, use:</w:t>
      </w:r>
      <w:r w:rsidDel="00000000" w:rsidR="00000000" w:rsidRPr="00000000">
        <w:rPr>
          <w:rtl w:val="0"/>
        </w:rPr>
      </w:r>
    </w:p>
    <w:p w:rsidR="00000000" w:rsidDel="00000000" w:rsidP="00000000" w:rsidRDefault="00000000" w:rsidRPr="00000000" w14:paraId="00000359">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Third-party Tool other than for the activity specified for that Third-party Tool in the Register of Sites, Support Locations and Third-party Tools; or</w:t>
      </w:r>
      <w:r w:rsidDel="00000000" w:rsidR="00000000" w:rsidRPr="00000000">
        <w:rPr>
          <w:rtl w:val="0"/>
        </w:rPr>
      </w:r>
    </w:p>
    <w:p w:rsidR="00000000" w:rsidDel="00000000" w:rsidP="00000000" w:rsidRDefault="00000000" w:rsidRPr="00000000" w14:paraId="0000035A">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 a new Third-party Tool, or replace an existing Third-party Tool, without the permission of the Buyer.</w:t>
      </w:r>
      <w:r w:rsidDel="00000000" w:rsidR="00000000" w:rsidRPr="00000000">
        <w:rPr>
          <w:rtl w:val="0"/>
        </w:rPr>
      </w:r>
    </w:p>
    <w:p w:rsidR="00000000" w:rsidDel="00000000" w:rsidP="00000000" w:rsidRDefault="00000000" w:rsidRPr="00000000" w14:paraId="0000035B">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40ew0vw" w:id="91"/>
      <w:bookmarkEnd w:id="91"/>
      <w:r w:rsidDel="00000000" w:rsidR="00000000" w:rsidRPr="00000000">
        <w:rPr>
          <w:b w:val="1"/>
          <w:color w:val="000000"/>
          <w:rtl w:val="0"/>
        </w:rPr>
        <w:t xml:space="preserve">Prohibited Activities</w:t>
      </w:r>
    </w:p>
    <w:p w:rsidR="00000000" w:rsidDel="00000000" w:rsidP="00000000" w:rsidRDefault="00000000" w:rsidRPr="00000000" w14:paraId="0000035C">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fk6b3p" w:id="92"/>
      <w:bookmarkEnd w:id="92"/>
      <w:r w:rsidDel="00000000" w:rsidR="00000000" w:rsidRPr="00000000">
        <w:rPr>
          <w:color w:val="000000"/>
          <w:rtl w:val="0"/>
        </w:rPr>
        <w:t xml:space="preserve">The Buyer may by notice in writing at any time give notice to the Supplier that it and its </w:t>
      </w:r>
      <w:r w:rsidDel="00000000" w:rsidR="00000000" w:rsidRPr="00000000">
        <w:rPr>
          <w:rtl w:val="0"/>
        </w:rPr>
        <w:t xml:space="preserve">Subcontractors</w:t>
      </w:r>
      <w:r w:rsidDel="00000000" w:rsidR="00000000" w:rsidRPr="00000000">
        <w:rPr>
          <w:color w:val="000000"/>
          <w:rtl w:val="0"/>
        </w:rPr>
        <w:t xml:space="preserve"> must not undertake or permit to </w:t>
      </w:r>
      <w:r w:rsidDel="00000000" w:rsidR="00000000" w:rsidRPr="00000000">
        <w:rPr>
          <w:rtl w:val="0"/>
        </w:rPr>
        <w:t xml:space="preserve">undertake</w:t>
      </w:r>
      <w:r w:rsidDel="00000000" w:rsidR="00000000" w:rsidRPr="00000000">
        <w:rPr>
          <w:color w:val="000000"/>
          <w:rtl w:val="0"/>
        </w:rPr>
        <w:t xml:space="preserve"> some or all of the Relevant Activities or operate Support Locations (</w:t>
      </w:r>
      <w:r w:rsidDel="00000000" w:rsidR="00000000" w:rsidRPr="00000000">
        <w:rPr>
          <w:b w:val="1"/>
          <w:color w:val="000000"/>
          <w:rtl w:val="0"/>
        </w:rPr>
        <w:t xml:space="preserve">Prohibited Activity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5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any particular country or group of countries;</w:t>
      </w:r>
      <w:r w:rsidDel="00000000" w:rsidR="00000000" w:rsidRPr="00000000">
        <w:rPr>
          <w:rtl w:val="0"/>
        </w:rPr>
      </w:r>
    </w:p>
    <w:p w:rsidR="00000000" w:rsidDel="00000000" w:rsidP="00000000" w:rsidRDefault="00000000" w:rsidRPr="00000000" w14:paraId="0000035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or using facilities operated by any particular entity or group of entities; or</w:t>
      </w:r>
      <w:r w:rsidDel="00000000" w:rsidR="00000000" w:rsidRPr="00000000">
        <w:rPr>
          <w:rtl w:val="0"/>
        </w:rPr>
      </w:r>
    </w:p>
    <w:p w:rsidR="00000000" w:rsidDel="00000000" w:rsidP="00000000" w:rsidRDefault="00000000" w:rsidRPr="00000000" w14:paraId="0000035F">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or using any particular facility or group of facilities, whether operated by the Supplier, a Subcontractor or a third-party entity (</w:t>
      </w:r>
      <w:r w:rsidDel="00000000" w:rsidR="00000000" w:rsidRPr="00000000">
        <w:rPr>
          <w:b w:val="1"/>
          <w:color w:val="000000"/>
          <w:rtl w:val="0"/>
        </w:rPr>
        <w:t xml:space="preserve">Prohibition Notice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60">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or Subcontractor, on the date of the Prohibition Notice undertakes any Relevant Activities or operates any Support Locations affected by the notice, the Supplier must, and must procure that Subcontractors, cease to undertake that Prohibited Activity within forty (40) Working Days of the date of the Prohibition Notice.</w:t>
      </w:r>
      <w:r w:rsidDel="00000000" w:rsidR="00000000" w:rsidRPr="00000000">
        <w:rPr>
          <w:rtl w:val="0"/>
        </w:rPr>
      </w:r>
    </w:p>
    <w:p w:rsidR="00000000" w:rsidDel="00000000" w:rsidP="00000000" w:rsidRDefault="00000000" w:rsidRPr="00000000" w14:paraId="00000361">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Vetting, Training and Staff Access</w:t>
      </w:r>
      <w:r w:rsidDel="00000000" w:rsidR="00000000" w:rsidRPr="00000000">
        <w:rPr>
          <w:rtl w:val="0"/>
        </w:rPr>
      </w:r>
    </w:p>
    <w:p w:rsidR="00000000" w:rsidDel="00000000" w:rsidP="00000000" w:rsidRDefault="00000000" w:rsidRPr="00000000" w14:paraId="00000362">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Vetting before performing or managing Services</w:t>
      </w:r>
    </w:p>
    <w:p w:rsidR="00000000" w:rsidDel="00000000" w:rsidP="00000000" w:rsidRDefault="00000000" w:rsidRPr="00000000" w14:paraId="00000363">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upglbi" w:id="93"/>
      <w:bookmarkEnd w:id="93"/>
      <w:r w:rsidDel="00000000" w:rsidR="00000000" w:rsidRPr="00000000">
        <w:rPr>
          <w:color w:val="000000"/>
          <w:rtl w:val="0"/>
        </w:rPr>
        <w:t xml:space="preserve">The Supplier must not engage Supplier Personnel, and must ensure that </w:t>
      </w:r>
      <w:r w:rsidDel="00000000" w:rsidR="00000000" w:rsidRPr="00000000">
        <w:rPr>
          <w:rtl w:val="0"/>
        </w:rPr>
        <w:t xml:space="preserve">Subcontractors</w:t>
      </w:r>
      <w:r w:rsidDel="00000000" w:rsidR="00000000" w:rsidRPr="00000000">
        <w:rPr>
          <w:color w:val="000000"/>
          <w:rtl w:val="0"/>
        </w:rPr>
        <w:t xml:space="preserve"> do not engage Subcontractor Personnel in:</w:t>
      </w:r>
      <w:r w:rsidDel="00000000" w:rsidR="00000000" w:rsidRPr="00000000">
        <w:rPr>
          <w:rtl w:val="0"/>
        </w:rPr>
      </w:r>
    </w:p>
    <w:p w:rsidR="00000000" w:rsidDel="00000000" w:rsidP="00000000" w:rsidRDefault="00000000" w:rsidRPr="00000000" w14:paraId="0000036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Development Activity;</w:t>
      </w:r>
      <w:r w:rsidDel="00000000" w:rsidR="00000000" w:rsidRPr="00000000">
        <w:rPr>
          <w:rtl w:val="0"/>
        </w:rPr>
      </w:r>
    </w:p>
    <w:p w:rsidR="00000000" w:rsidDel="00000000" w:rsidP="00000000" w:rsidRDefault="00000000" w:rsidRPr="00000000" w14:paraId="0000036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activity that provides access to the Development Environment; or </w:t>
      </w:r>
      <w:r w:rsidDel="00000000" w:rsidR="00000000" w:rsidRPr="00000000">
        <w:rPr>
          <w:rtl w:val="0"/>
        </w:rPr>
      </w:r>
    </w:p>
    <w:p w:rsidR="00000000" w:rsidDel="00000000" w:rsidP="00000000" w:rsidRDefault="00000000" w:rsidRPr="00000000" w14:paraId="0000036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activity relating to the performance and management of the Services</w:t>
      </w:r>
      <w:r w:rsidDel="00000000" w:rsidR="00000000" w:rsidRPr="00000000">
        <w:rPr>
          <w:rtl w:val="0"/>
        </w:rPr>
      </w:r>
    </w:p>
    <w:p w:rsidR="00000000" w:rsidDel="00000000" w:rsidP="00000000" w:rsidRDefault="00000000" w:rsidRPr="00000000" w14:paraId="00000367">
      <w:pPr>
        <w:pStyle w:val="Heading3"/>
        <w:keepNext w:val="1"/>
        <w:numPr>
          <w:ilvl w:val="2"/>
          <w:numId w:val="16"/>
        </w:numPr>
        <w:ind w:left="720" w:firstLine="720"/>
        <w:rPr/>
      </w:pPr>
      <w:r w:rsidDel="00000000" w:rsidR="00000000" w:rsidRPr="00000000">
        <w:rPr>
          <w:rtl w:val="0"/>
        </w:rPr>
        <w:t xml:space="preserve">unless:</w:t>
      </w:r>
    </w:p>
    <w:p w:rsidR="00000000" w:rsidDel="00000000" w:rsidP="00000000" w:rsidRDefault="00000000" w:rsidRPr="00000000" w14:paraId="0000036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that individual has passed the security checks listed in paragraph 2.2; or</w:t>
      </w:r>
      <w:r w:rsidDel="00000000" w:rsidR="00000000" w:rsidRPr="00000000">
        <w:rPr>
          <w:rtl w:val="0"/>
        </w:rPr>
      </w:r>
    </w:p>
    <w:p w:rsidR="00000000" w:rsidDel="00000000" w:rsidP="00000000" w:rsidRDefault="00000000" w:rsidRPr="00000000" w14:paraId="00000369">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has given prior written permission for a named individual to perform a specific role.</w:t>
      </w:r>
      <w:r w:rsidDel="00000000" w:rsidR="00000000" w:rsidRPr="00000000">
        <w:rPr>
          <w:rtl w:val="0"/>
        </w:rPr>
      </w:r>
    </w:p>
    <w:p w:rsidR="00000000" w:rsidDel="00000000" w:rsidP="00000000" w:rsidRDefault="00000000" w:rsidRPr="00000000" w14:paraId="0000036A">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ep43zb" w:id="94"/>
      <w:bookmarkEnd w:id="94"/>
      <w:r w:rsidDel="00000000" w:rsidR="00000000" w:rsidRPr="00000000">
        <w:rPr>
          <w:color w:val="000000"/>
          <w:rtl w:val="0"/>
        </w:rPr>
        <w:t xml:space="preserve">For the purposes of paragraph 2.1, the security checks are:</w:t>
      </w:r>
      <w:r w:rsidDel="00000000" w:rsidR="00000000" w:rsidRPr="00000000">
        <w:rPr>
          <w:rtl w:val="0"/>
        </w:rPr>
      </w:r>
    </w:p>
    <w:p w:rsidR="00000000" w:rsidDel="00000000" w:rsidP="00000000" w:rsidRDefault="00000000" w:rsidRPr="00000000" w14:paraId="0000036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checks required for the HMG Baseline Personnel Security Standard (BPSS) to verify: </w:t>
      </w:r>
      <w:r w:rsidDel="00000000" w:rsidR="00000000" w:rsidRPr="00000000">
        <w:rPr>
          <w:rtl w:val="0"/>
        </w:rPr>
      </w:r>
    </w:p>
    <w:p w:rsidR="00000000" w:rsidDel="00000000" w:rsidP="00000000" w:rsidRDefault="00000000" w:rsidRPr="00000000" w14:paraId="0000036C">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individual’s identity;</w:t>
      </w:r>
      <w:r w:rsidDel="00000000" w:rsidR="00000000" w:rsidRPr="00000000">
        <w:rPr>
          <w:rtl w:val="0"/>
        </w:rPr>
      </w:r>
    </w:p>
    <w:p w:rsidR="00000000" w:rsidDel="00000000" w:rsidP="00000000" w:rsidRDefault="00000000" w:rsidRPr="00000000" w14:paraId="0000036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where that individual will work in the United Kingdom, the individual’s nationality and immigration status so as to demonstrate that they have a right to work in the United Kingdom;</w:t>
      </w:r>
      <w:r w:rsidDel="00000000" w:rsidR="00000000" w:rsidRPr="00000000">
        <w:rPr>
          <w:rtl w:val="0"/>
        </w:rPr>
      </w:r>
    </w:p>
    <w:p w:rsidR="00000000" w:rsidDel="00000000" w:rsidP="00000000" w:rsidRDefault="00000000" w:rsidRPr="00000000" w14:paraId="0000036E">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individual’s previous employment history; and</w:t>
      </w:r>
      <w:r w:rsidDel="00000000" w:rsidR="00000000" w:rsidRPr="00000000">
        <w:rPr>
          <w:rtl w:val="0"/>
        </w:rPr>
      </w:r>
    </w:p>
    <w:p w:rsidR="00000000" w:rsidDel="00000000" w:rsidP="00000000" w:rsidRDefault="00000000" w:rsidRPr="00000000" w14:paraId="0000036F">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that the individual has no Relevant Convictions;</w:t>
      </w:r>
      <w:r w:rsidDel="00000000" w:rsidR="00000000" w:rsidRPr="00000000">
        <w:rPr>
          <w:rtl w:val="0"/>
        </w:rPr>
      </w:r>
    </w:p>
    <w:p w:rsidR="00000000" w:rsidDel="00000000" w:rsidP="00000000" w:rsidRDefault="00000000" w:rsidRPr="00000000" w14:paraId="0000037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national security vetting clearance to the level specified by the Buyer for such individuals or such roles as the Buyer may specify; or</w:t>
      </w:r>
      <w:r w:rsidDel="00000000" w:rsidR="00000000" w:rsidRPr="00000000">
        <w:rPr>
          <w:rtl w:val="0"/>
        </w:rPr>
      </w:r>
    </w:p>
    <w:p w:rsidR="00000000" w:rsidDel="00000000" w:rsidP="00000000" w:rsidRDefault="00000000" w:rsidRPr="00000000" w14:paraId="0000037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such other checks for the Supplier Personnel of Subcontractors as the Buyer may specify.</w:t>
      </w:r>
      <w:r w:rsidDel="00000000" w:rsidR="00000000" w:rsidRPr="00000000">
        <w:rPr>
          <w:rtl w:val="0"/>
        </w:rPr>
      </w:r>
    </w:p>
    <w:p w:rsidR="00000000" w:rsidDel="00000000" w:rsidP="00000000" w:rsidRDefault="00000000" w:rsidRPr="00000000" w14:paraId="00000372">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Annual training</w:t>
      </w:r>
    </w:p>
    <w:p w:rsidR="00000000" w:rsidDel="00000000" w:rsidP="00000000" w:rsidRDefault="00000000" w:rsidRPr="00000000" w14:paraId="00000373">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w:t>
      </w:r>
      <w:r w:rsidDel="00000000" w:rsidR="00000000" w:rsidRPr="00000000">
        <w:rPr>
          <w:rtl w:val="0"/>
        </w:rPr>
        <w:t xml:space="preserve">Subcontractors</w:t>
      </w:r>
      <w:r w:rsidDel="00000000" w:rsidR="00000000" w:rsidRPr="00000000">
        <w:rPr>
          <w:color w:val="000000"/>
          <w:rtl w:val="0"/>
        </w:rPr>
        <w:t xml:space="preserve"> ensure, that all Supplier Personnel, complete and pass security training at least once every calendar year that covers:</w:t>
      </w:r>
      <w:r w:rsidDel="00000000" w:rsidR="00000000" w:rsidRPr="00000000">
        <w:rPr>
          <w:rtl w:val="0"/>
        </w:rPr>
      </w:r>
    </w:p>
    <w:p w:rsidR="00000000" w:rsidDel="00000000" w:rsidP="00000000" w:rsidRDefault="00000000" w:rsidRPr="00000000" w14:paraId="0000037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General training concerning security and data handling; and</w:t>
      </w:r>
      <w:r w:rsidDel="00000000" w:rsidR="00000000" w:rsidRPr="00000000">
        <w:rPr>
          <w:rtl w:val="0"/>
        </w:rPr>
      </w:r>
    </w:p>
    <w:p w:rsidR="00000000" w:rsidDel="00000000" w:rsidP="00000000" w:rsidRDefault="00000000" w:rsidRPr="00000000" w14:paraId="0000037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Phishing, including the dangers from ransomware and other malware.</w:t>
      </w:r>
      <w:r w:rsidDel="00000000" w:rsidR="00000000" w:rsidRPr="00000000">
        <w:rPr>
          <w:rtl w:val="0"/>
        </w:rPr>
      </w:r>
    </w:p>
    <w:p w:rsidR="00000000" w:rsidDel="00000000" w:rsidP="00000000" w:rsidRDefault="00000000" w:rsidRPr="00000000" w14:paraId="00000376">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Staff access</w:t>
      </w:r>
    </w:p>
    <w:p w:rsidR="00000000" w:rsidDel="00000000" w:rsidP="00000000" w:rsidRDefault="00000000" w:rsidRPr="00000000" w14:paraId="00000377">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w:t>
      </w:r>
      <w:r w:rsidDel="00000000" w:rsidR="00000000" w:rsidRPr="00000000">
        <w:rPr>
          <w:rtl w:val="0"/>
        </w:rPr>
        <w:t xml:space="preserve">Subcontractors</w:t>
      </w:r>
      <w:r w:rsidDel="00000000" w:rsidR="00000000" w:rsidRPr="00000000">
        <w:rPr>
          <w:color w:val="000000"/>
          <w:rtl w:val="0"/>
        </w:rPr>
        <w:t xml:space="preserve"> ensure, that individual Supplier Personnel can access only the Buyer Data necessary to allow individuals to perform their role and fulfil their responsibilities in the provision of the Services.</w:t>
      </w:r>
      <w:r w:rsidDel="00000000" w:rsidR="00000000" w:rsidRPr="00000000">
        <w:rPr>
          <w:rtl w:val="0"/>
        </w:rPr>
      </w:r>
    </w:p>
    <w:p w:rsidR="00000000" w:rsidDel="00000000" w:rsidP="00000000" w:rsidRDefault="00000000" w:rsidRPr="00000000" w14:paraId="0000037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w:t>
      </w:r>
      <w:r w:rsidDel="00000000" w:rsidR="00000000" w:rsidRPr="00000000">
        <w:rPr>
          <w:rtl w:val="0"/>
        </w:rPr>
        <w:t xml:space="preserve">Subcontractors</w:t>
      </w:r>
      <w:r w:rsidDel="00000000" w:rsidR="00000000" w:rsidRPr="00000000">
        <w:rPr>
          <w:color w:val="000000"/>
          <w:rtl w:val="0"/>
        </w:rPr>
        <w:t xml:space="preserve"> ensure, that where individual Supplier Personnel no longer require access to the Buyer Data or any part of the Buyer Data, their access to the Buyer Data or that part of the Buyer Data is revoked immediately when their requirement to access Buyer Data ceases.</w:t>
      </w:r>
      <w:r w:rsidDel="00000000" w:rsidR="00000000" w:rsidRPr="00000000">
        <w:rPr>
          <w:rtl w:val="0"/>
        </w:rPr>
      </w:r>
    </w:p>
    <w:p w:rsidR="00000000" w:rsidDel="00000000" w:rsidP="00000000" w:rsidRDefault="00000000" w:rsidRPr="00000000" w14:paraId="00000379">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requested by the Buyer, the Supplier must remove, and must ensure that </w:t>
      </w:r>
      <w:r w:rsidDel="00000000" w:rsidR="00000000" w:rsidRPr="00000000">
        <w:rPr>
          <w:rtl w:val="0"/>
        </w:rPr>
        <w:t xml:space="preserve">Subcontractors</w:t>
      </w:r>
      <w:r w:rsidDel="00000000" w:rsidR="00000000" w:rsidRPr="00000000">
        <w:rPr>
          <w:color w:val="000000"/>
          <w:rtl w:val="0"/>
        </w:rPr>
        <w:t xml:space="preserve"> remove, an individual Supplier Personnel’s access to the Buyer Data, or part of that Buyer Data specified by the Buyer, as soon as practicable and in any event within 24 hours of the request.</w:t>
      </w:r>
      <w:r w:rsidDel="00000000" w:rsidR="00000000" w:rsidRPr="00000000">
        <w:rPr>
          <w:rtl w:val="0"/>
        </w:rPr>
      </w:r>
    </w:p>
    <w:p w:rsidR="00000000" w:rsidDel="00000000" w:rsidP="00000000" w:rsidRDefault="00000000" w:rsidRPr="00000000" w14:paraId="0000037A">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Exception for certain Subcontractors</w:t>
      </w:r>
    </w:p>
    <w:p w:rsidR="00000000" w:rsidDel="00000000" w:rsidP="00000000" w:rsidRDefault="00000000" w:rsidRPr="00000000" w14:paraId="0000037B">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considers it cannot ensure that a Subcontractor will undertake the relevant security checks on any </w:t>
      </w:r>
      <w:r w:rsidDel="00000000" w:rsidR="00000000" w:rsidRPr="00000000">
        <w:rPr>
          <w:rtl w:val="0"/>
        </w:rPr>
        <w:t xml:space="preserve">Subcontractor</w:t>
      </w:r>
      <w:r w:rsidDel="00000000" w:rsidR="00000000" w:rsidRPr="00000000">
        <w:rPr>
          <w:color w:val="000000"/>
          <w:rtl w:val="0"/>
        </w:rPr>
        <w:t xml:space="preserve"> Personnel, it must:</w:t>
      </w:r>
      <w:r w:rsidDel="00000000" w:rsidR="00000000" w:rsidRPr="00000000">
        <w:rPr>
          <w:rtl w:val="0"/>
        </w:rPr>
      </w:r>
    </w:p>
    <w:p w:rsidR="00000000" w:rsidDel="00000000" w:rsidP="00000000" w:rsidRDefault="00000000" w:rsidRPr="00000000" w14:paraId="0000037C">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soon as practicable, and in any event within twenty (20) Working Days of becoming aware of the issue, notify the Buyer;</w:t>
      </w:r>
      <w:r w:rsidDel="00000000" w:rsidR="00000000" w:rsidRPr="00000000">
        <w:rPr>
          <w:rtl w:val="0"/>
        </w:rPr>
      </w:r>
    </w:p>
    <w:p w:rsidR="00000000" w:rsidDel="00000000" w:rsidP="00000000" w:rsidRDefault="00000000" w:rsidRPr="00000000" w14:paraId="0000037D">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such information relating to the Subcontractor, its vetting processes and the roles the affected Subcontractor Personnel will perform as the Buyer reasonably requires; and</w:t>
      </w:r>
      <w:r w:rsidDel="00000000" w:rsidR="00000000" w:rsidRPr="00000000">
        <w:rPr>
          <w:rtl w:val="0"/>
        </w:rPr>
      </w:r>
    </w:p>
    <w:p w:rsidR="00000000" w:rsidDel="00000000" w:rsidP="00000000" w:rsidRDefault="00000000" w:rsidRPr="00000000" w14:paraId="0000037E">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at the Supplier’s cost, with all directions the Buyer may provide concerning the vetting of the affected Subcontractor Personnel and the management of the Subcontractor.</w:t>
      </w:r>
      <w:r w:rsidDel="00000000" w:rsidR="00000000" w:rsidRPr="00000000">
        <w:rPr>
          <w:rtl w:val="0"/>
        </w:rPr>
      </w:r>
    </w:p>
    <w:p w:rsidR="00000000" w:rsidDel="00000000" w:rsidP="00000000" w:rsidRDefault="00000000" w:rsidRPr="00000000" w14:paraId="0000037F">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tuee74" w:id="95"/>
      <w:bookmarkEnd w:id="95"/>
      <w:r w:rsidDel="00000000" w:rsidR="00000000" w:rsidRPr="00000000">
        <w:rPr>
          <w:b w:val="1"/>
          <w:color w:val="000000"/>
          <w:sz w:val="24"/>
          <w:szCs w:val="24"/>
          <w:rtl w:val="0"/>
        </w:rPr>
        <w:t xml:space="preserve">End-user Devices</w:t>
      </w:r>
      <w:r w:rsidDel="00000000" w:rsidR="00000000" w:rsidRPr="00000000">
        <w:rPr>
          <w:rtl w:val="0"/>
        </w:rPr>
      </w:r>
    </w:p>
    <w:p w:rsidR="00000000" w:rsidDel="00000000" w:rsidP="00000000" w:rsidRDefault="00000000" w:rsidRPr="00000000" w14:paraId="00000380">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manage, and must ensure that all </w:t>
      </w:r>
      <w:r w:rsidDel="00000000" w:rsidR="00000000" w:rsidRPr="00000000">
        <w:rPr>
          <w:rtl w:val="0"/>
        </w:rPr>
        <w:t xml:space="preserve">Subcontractors</w:t>
      </w:r>
      <w:r w:rsidDel="00000000" w:rsidR="00000000" w:rsidRPr="00000000">
        <w:rPr>
          <w:color w:val="000000"/>
          <w:rtl w:val="0"/>
        </w:rPr>
        <w:t xml:space="preserve"> manage, all End-user Devices on which Buyer Data or Code is stored or processed in accordance the following requirements:</w:t>
      </w:r>
      <w:r w:rsidDel="00000000" w:rsidR="00000000" w:rsidRPr="00000000">
        <w:rPr>
          <w:rtl w:val="0"/>
        </w:rPr>
      </w:r>
    </w:p>
    <w:p w:rsidR="00000000" w:rsidDel="00000000" w:rsidP="00000000" w:rsidRDefault="00000000" w:rsidRPr="00000000" w14:paraId="0000038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operating system and any applications that store, process or have access to Buyer Data or Code must be in current support by the vendor, or the relevant community in the case of open source operating systems or applications;</w:t>
      </w:r>
      <w:r w:rsidDel="00000000" w:rsidR="00000000" w:rsidRPr="00000000">
        <w:rPr>
          <w:rtl w:val="0"/>
        </w:rPr>
      </w:r>
    </w:p>
    <w:p w:rsidR="00000000" w:rsidDel="00000000" w:rsidP="00000000" w:rsidRDefault="00000000" w:rsidRPr="00000000" w14:paraId="0000038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users must authenticate before gaining access;</w:t>
      </w:r>
      <w:r w:rsidDel="00000000" w:rsidR="00000000" w:rsidRPr="00000000">
        <w:rPr>
          <w:rtl w:val="0"/>
        </w:rPr>
      </w:r>
    </w:p>
    <w:p w:rsidR="00000000" w:rsidDel="00000000" w:rsidP="00000000" w:rsidRDefault="00000000" w:rsidRPr="00000000" w14:paraId="0000038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Buyer Data and Code must be encrypted using an encryption tool agreed to by the Buyer;</w:t>
      </w:r>
      <w:r w:rsidDel="00000000" w:rsidR="00000000" w:rsidRPr="00000000">
        <w:rPr>
          <w:rtl w:val="0"/>
        </w:rPr>
      </w:r>
    </w:p>
    <w:p w:rsidR="00000000" w:rsidDel="00000000" w:rsidP="00000000" w:rsidRDefault="00000000" w:rsidRPr="00000000" w14:paraId="00000384">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End-user Device must lock and require any user to re-authenticate after a period of time that is proportionate to the risk environment, during which the End-user Device is inactive;</w:t>
      </w:r>
      <w:r w:rsidDel="00000000" w:rsidR="00000000" w:rsidRPr="00000000">
        <w:rPr>
          <w:rtl w:val="0"/>
        </w:rPr>
      </w:r>
    </w:p>
    <w:p w:rsidR="00000000" w:rsidDel="00000000" w:rsidP="00000000" w:rsidRDefault="00000000" w:rsidRPr="00000000" w14:paraId="00000385">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End-User Device must be managed in a way that allows for the application of technical policies and controls over applications that have access to Buyer Data and Code to ensure the security of that Buyer Data and Code;</w:t>
      </w:r>
      <w:r w:rsidDel="00000000" w:rsidR="00000000" w:rsidRPr="00000000">
        <w:rPr>
          <w:rtl w:val="0"/>
        </w:rPr>
      </w:r>
    </w:p>
    <w:p w:rsidR="00000000" w:rsidDel="00000000" w:rsidP="00000000" w:rsidRDefault="00000000" w:rsidRPr="00000000" w14:paraId="00000386">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Subcontractor, as applicable, can, without physical access to the End-user Device, remove or make inaccessible all Buyer Data or Code stored on the device and prevent any user or group of users from accessing the device;</w:t>
      </w:r>
      <w:r w:rsidDel="00000000" w:rsidR="00000000" w:rsidRPr="00000000">
        <w:rPr>
          <w:rtl w:val="0"/>
        </w:rPr>
      </w:r>
    </w:p>
    <w:p w:rsidR="00000000" w:rsidDel="00000000" w:rsidP="00000000" w:rsidRDefault="00000000" w:rsidRPr="00000000" w14:paraId="00000387">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End-user Devices are within the scope of any Relevant Certification.</w:t>
      </w:r>
      <w:r w:rsidDel="00000000" w:rsidR="00000000" w:rsidRPr="00000000">
        <w:rPr>
          <w:rtl w:val="0"/>
        </w:rPr>
      </w:r>
    </w:p>
    <w:p w:rsidR="00000000" w:rsidDel="00000000" w:rsidP="00000000" w:rsidRDefault="00000000" w:rsidRPr="00000000" w14:paraId="0000038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comply, and ensure that all </w:t>
      </w:r>
      <w:r w:rsidDel="00000000" w:rsidR="00000000" w:rsidRPr="00000000">
        <w:rPr>
          <w:rtl w:val="0"/>
        </w:rPr>
        <w:t xml:space="preserve">Subcontractors</w:t>
      </w:r>
      <w:r w:rsidDel="00000000" w:rsidR="00000000" w:rsidRPr="00000000">
        <w:rPr>
          <w:color w:val="000000"/>
          <w:rtl w:val="0"/>
        </w:rPr>
        <w:t xml:space="preserve"> comply, with the recommendations in NCSC Device Guidance as if those recommendations were incorporated as specific obligations under this Contract.</w:t>
      </w:r>
      <w:r w:rsidDel="00000000" w:rsidR="00000000" w:rsidRPr="00000000">
        <w:rPr>
          <w:rtl w:val="0"/>
        </w:rPr>
      </w:r>
    </w:p>
    <w:p w:rsidR="00000000" w:rsidDel="00000000" w:rsidP="00000000" w:rsidRDefault="00000000" w:rsidRPr="00000000" w14:paraId="00000389">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there is any conflict between the requirements of this Schedule 16 (</w:t>
      </w:r>
      <w:r w:rsidDel="00000000" w:rsidR="00000000" w:rsidRPr="00000000">
        <w:rPr>
          <w:i w:val="1"/>
          <w:color w:val="000000"/>
          <w:rtl w:val="0"/>
        </w:rPr>
        <w:t xml:space="preserve">Security Management</w:t>
      </w:r>
      <w:r w:rsidDel="00000000" w:rsidR="00000000" w:rsidRPr="00000000">
        <w:rPr>
          <w:color w:val="000000"/>
          <w:rtl w:val="0"/>
        </w:rPr>
        <w:t xml:space="preserve">) and the requirements of the NCSC Device Guidance, the requirements of this Schedule take precedence.</w:t>
      </w:r>
      <w:r w:rsidDel="00000000" w:rsidR="00000000" w:rsidRPr="00000000">
        <w:rPr>
          <w:rtl w:val="0"/>
        </w:rPr>
      </w:r>
    </w:p>
    <w:p w:rsidR="00000000" w:rsidDel="00000000" w:rsidP="00000000" w:rsidRDefault="00000000" w:rsidRPr="00000000" w14:paraId="0000038A">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4du1wux" w:id="96"/>
      <w:bookmarkEnd w:id="96"/>
      <w:r w:rsidDel="00000000" w:rsidR="00000000" w:rsidRPr="00000000">
        <w:rPr>
          <w:b w:val="1"/>
          <w:color w:val="000000"/>
          <w:sz w:val="24"/>
          <w:szCs w:val="24"/>
          <w:rtl w:val="0"/>
        </w:rPr>
        <w:t xml:space="preserve">Hardware and software support</w:t>
      </w:r>
      <w:r w:rsidDel="00000000" w:rsidR="00000000" w:rsidRPr="00000000">
        <w:rPr>
          <w:rtl w:val="0"/>
        </w:rPr>
      </w:r>
    </w:p>
    <w:p w:rsidR="00000000" w:rsidDel="00000000" w:rsidP="00000000" w:rsidRDefault="00000000" w:rsidRPr="00000000" w14:paraId="0000038B">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all software used to provide the Services remains at all times in full security support, including any extended or bespoke security support.</w:t>
      </w:r>
      <w:r w:rsidDel="00000000" w:rsidR="00000000" w:rsidRPr="00000000">
        <w:rPr>
          <w:rtl w:val="0"/>
        </w:rPr>
      </w:r>
    </w:p>
    <w:p w:rsidR="00000000" w:rsidDel="00000000" w:rsidP="00000000" w:rsidRDefault="00000000" w:rsidRPr="00000000" w14:paraId="0000038C">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produce and maintain a register of all software that </w:t>
      </w:r>
      <w:r w:rsidDel="00000000" w:rsidR="00000000" w:rsidRPr="00000000">
        <w:rPr>
          <w:rtl w:val="0"/>
        </w:rPr>
        <w:t xml:space="preserve">forms</w:t>
      </w:r>
      <w:r w:rsidDel="00000000" w:rsidR="00000000" w:rsidRPr="00000000">
        <w:rPr>
          <w:color w:val="000000"/>
          <w:rtl w:val="0"/>
        </w:rPr>
        <w:t xml:space="preserve"> the Supplier Information Management System (</w:t>
      </w:r>
      <w:r w:rsidDel="00000000" w:rsidR="00000000" w:rsidRPr="00000000">
        <w:rPr>
          <w:b w:val="1"/>
          <w:color w:val="000000"/>
          <w:rtl w:val="0"/>
        </w:rPr>
        <w:t xml:space="preserve">Support Register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8D">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Support Register must include in respect of each item of software:</w:t>
      </w:r>
      <w:r w:rsidDel="00000000" w:rsidR="00000000" w:rsidRPr="00000000">
        <w:rPr>
          <w:rtl w:val="0"/>
        </w:rPr>
      </w:r>
    </w:p>
    <w:p w:rsidR="00000000" w:rsidDel="00000000" w:rsidP="00000000" w:rsidRDefault="00000000" w:rsidRPr="00000000" w14:paraId="0000038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so far as it is known, that the item will cease to be in mainstream security support; and</w:t>
      </w:r>
      <w:r w:rsidDel="00000000" w:rsidR="00000000" w:rsidRPr="00000000">
        <w:rPr>
          <w:rtl w:val="0"/>
        </w:rPr>
      </w:r>
    </w:p>
    <w:p w:rsidR="00000000" w:rsidDel="00000000" w:rsidP="00000000" w:rsidRDefault="00000000" w:rsidRPr="00000000" w14:paraId="0000038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Supplier’s plans to upgrade the item before it ceases to be in mainstream security support.</w:t>
      </w:r>
      <w:r w:rsidDel="00000000" w:rsidR="00000000" w:rsidRPr="00000000">
        <w:rPr>
          <w:rtl w:val="0"/>
        </w:rPr>
      </w:r>
    </w:p>
    <w:p w:rsidR="00000000" w:rsidDel="00000000" w:rsidP="00000000" w:rsidRDefault="00000000" w:rsidRPr="00000000" w14:paraId="00000390">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39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Support Register:</w:t>
      </w:r>
      <w:r w:rsidDel="00000000" w:rsidR="00000000" w:rsidRPr="00000000">
        <w:rPr>
          <w:rtl w:val="0"/>
        </w:rPr>
      </w:r>
    </w:p>
    <w:p w:rsidR="00000000" w:rsidDel="00000000" w:rsidP="00000000" w:rsidRDefault="00000000" w:rsidRPr="00000000" w14:paraId="00000392">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ten (10) Working Days of becoming aware of the date on which, or any change to the date on which, any item of software will cease to be in mainstream security report;</w:t>
      </w:r>
      <w:r w:rsidDel="00000000" w:rsidR="00000000" w:rsidRPr="00000000">
        <w:rPr>
          <w:rtl w:val="0"/>
        </w:rPr>
      </w:r>
    </w:p>
    <w:p w:rsidR="00000000" w:rsidDel="00000000" w:rsidP="00000000" w:rsidRDefault="00000000" w:rsidRPr="00000000" w14:paraId="00000393">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ten Working Days of introducing new software, or removing existing software, from the Supplier Information Management System; and</w:t>
      </w:r>
      <w:r w:rsidDel="00000000" w:rsidR="00000000" w:rsidRPr="00000000">
        <w:rPr>
          <w:rtl w:val="0"/>
        </w:rPr>
      </w:r>
    </w:p>
    <w:p w:rsidR="00000000" w:rsidDel="00000000" w:rsidP="00000000" w:rsidRDefault="00000000" w:rsidRPr="00000000" w14:paraId="0000039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12 months;</w:t>
      </w:r>
      <w:r w:rsidDel="00000000" w:rsidR="00000000" w:rsidRPr="00000000">
        <w:rPr>
          <w:rtl w:val="0"/>
        </w:rPr>
      </w:r>
    </w:p>
    <w:p w:rsidR="00000000" w:rsidDel="00000000" w:rsidP="00000000" w:rsidRDefault="00000000" w:rsidRPr="00000000" w14:paraId="00000395">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Support Register:</w:t>
      </w:r>
      <w:r w:rsidDel="00000000" w:rsidR="00000000" w:rsidRPr="00000000">
        <w:rPr>
          <w:rtl w:val="0"/>
        </w:rPr>
      </w:r>
    </w:p>
    <w:p w:rsidR="00000000" w:rsidDel="00000000" w:rsidP="00000000" w:rsidRDefault="00000000" w:rsidRPr="00000000" w14:paraId="00000396">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Support Register; and</w:t>
      </w:r>
      <w:r w:rsidDel="00000000" w:rsidR="00000000" w:rsidRPr="00000000">
        <w:rPr>
          <w:rtl w:val="0"/>
        </w:rPr>
      </w:r>
    </w:p>
    <w:p w:rsidR="00000000" w:rsidDel="00000000" w:rsidP="00000000" w:rsidRDefault="00000000" w:rsidRPr="00000000" w14:paraId="00000397">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39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any element of the Developed System consists of COTS Software, the Supplier shall ensure:</w:t>
      </w:r>
      <w:r w:rsidDel="00000000" w:rsidR="00000000" w:rsidRPr="00000000">
        <w:rPr>
          <w:rtl w:val="0"/>
        </w:rPr>
      </w:r>
    </w:p>
    <w:p w:rsidR="00000000" w:rsidDel="00000000" w:rsidP="00000000" w:rsidRDefault="00000000" w:rsidRPr="00000000" w14:paraId="00000399">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those elements are always in mainstream or extended security support from the relevant vendor; and</w:t>
      </w:r>
      <w:r w:rsidDel="00000000" w:rsidR="00000000" w:rsidRPr="00000000">
        <w:rPr>
          <w:rtl w:val="0"/>
        </w:rPr>
      </w:r>
    </w:p>
    <w:p w:rsidR="00000000" w:rsidDel="00000000" w:rsidP="00000000" w:rsidRDefault="00000000" w:rsidRPr="00000000" w14:paraId="0000039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rtl w:val="0"/>
        </w:rPr>
        <w:t xml:space="preserve">The</w:t>
      </w:r>
      <w:r w:rsidDel="00000000" w:rsidR="00000000" w:rsidRPr="00000000">
        <w:rPr>
          <w:color w:val="000000"/>
          <w:rtl w:val="0"/>
        </w:rPr>
        <w:t xml:space="preserve"> COTS Software is not more than one version or major release behind the latest version of the software.</w:t>
      </w:r>
      <w:r w:rsidDel="00000000" w:rsidR="00000000" w:rsidRPr="00000000">
        <w:rPr>
          <w:rtl w:val="0"/>
        </w:rPr>
      </w:r>
    </w:p>
    <w:p w:rsidR="00000000" w:rsidDel="00000000" w:rsidP="00000000" w:rsidRDefault="00000000" w:rsidRPr="00000000" w14:paraId="0000039B">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ensure that all hardware used to provide the Services, whether used by the Supplier or any </w:t>
      </w:r>
      <w:r w:rsidDel="00000000" w:rsidR="00000000" w:rsidRPr="00000000">
        <w:rPr>
          <w:rtl w:val="0"/>
        </w:rPr>
        <w:t xml:space="preserve">Subcontractor</w:t>
      </w:r>
      <w:r w:rsidDel="00000000" w:rsidR="00000000" w:rsidRPr="00000000">
        <w:rPr>
          <w:color w:val="000000"/>
          <w:rtl w:val="0"/>
        </w:rPr>
        <w:t xml:space="preserve"> is, at all times, remains in mainstream vendor support, that is, that in respect of the hardware, the vendor continues to provide:</w:t>
      </w:r>
      <w:r w:rsidDel="00000000" w:rsidR="00000000" w:rsidRPr="00000000">
        <w:rPr>
          <w:rtl w:val="0"/>
        </w:rPr>
      </w:r>
    </w:p>
    <w:p w:rsidR="00000000" w:rsidDel="00000000" w:rsidP="00000000" w:rsidRDefault="00000000" w:rsidRPr="00000000" w14:paraId="0000039C">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 firmware updates to the hardware; and</w:t>
      </w:r>
      <w:r w:rsidDel="00000000" w:rsidR="00000000" w:rsidRPr="00000000">
        <w:rPr>
          <w:rtl w:val="0"/>
        </w:rPr>
      </w:r>
    </w:p>
    <w:p w:rsidR="00000000" w:rsidDel="00000000" w:rsidP="00000000" w:rsidRDefault="00000000" w:rsidRPr="00000000" w14:paraId="0000039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physical repair or replacement service for the hardware.</w:t>
      </w:r>
      <w:r w:rsidDel="00000000" w:rsidR="00000000" w:rsidRPr="00000000">
        <w:rPr>
          <w:rtl w:val="0"/>
        </w:rPr>
      </w:r>
    </w:p>
    <w:p w:rsidR="00000000" w:rsidDel="00000000" w:rsidP="00000000" w:rsidRDefault="00000000" w:rsidRPr="00000000" w14:paraId="0000039E">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2szc72q" w:id="97"/>
      <w:bookmarkEnd w:id="97"/>
      <w:r w:rsidDel="00000000" w:rsidR="00000000" w:rsidRPr="00000000">
        <w:rPr>
          <w:b w:val="1"/>
          <w:color w:val="000000"/>
          <w:sz w:val="24"/>
          <w:szCs w:val="24"/>
          <w:rtl w:val="0"/>
        </w:rPr>
        <w:t xml:space="preserve">Encryption</w:t>
      </w:r>
      <w:r w:rsidDel="00000000" w:rsidR="00000000" w:rsidRPr="00000000">
        <w:rPr>
          <w:rtl w:val="0"/>
        </w:rPr>
      </w:r>
    </w:p>
    <w:p w:rsidR="00000000" w:rsidDel="00000000" w:rsidP="00000000" w:rsidRDefault="00000000" w:rsidRPr="00000000" w14:paraId="0000039F">
      <w:pPr>
        <w:keepNext w:val="1"/>
        <w:numPr>
          <w:ilvl w:val="1"/>
          <w:numId w:val="24"/>
        </w:numPr>
        <w:pBdr>
          <w:top w:space="0" w:sz="0" w:val="nil"/>
          <w:left w:space="0" w:sz="0" w:val="nil"/>
          <w:bottom w:space="0" w:sz="0" w:val="nil"/>
          <w:right w:space="0" w:sz="0" w:val="nil"/>
          <w:between w:space="0" w:sz="0" w:val="nil"/>
        </w:pBdr>
        <w:ind w:left="720" w:hanging="720"/>
        <w:rPr>
          <w:b w:val="1"/>
          <w:color w:val="000000"/>
        </w:rPr>
      </w:pPr>
      <w:bookmarkStart w:colFirst="0" w:colLast="0" w:name="_heading=h.184mhaj" w:id="98"/>
      <w:bookmarkEnd w:id="98"/>
      <w:r w:rsidDel="00000000" w:rsidR="00000000" w:rsidRPr="00000000">
        <w:rPr>
          <w:color w:val="000000"/>
          <w:rtl w:val="0"/>
        </w:rPr>
        <w:t xml:space="preserve">Before Processing any Buyer Data, the Supplier must agree with the Buyer the encryption methods that it and any </w:t>
      </w:r>
      <w:r w:rsidDel="00000000" w:rsidR="00000000" w:rsidRPr="00000000">
        <w:rPr>
          <w:rtl w:val="0"/>
        </w:rPr>
        <w:t xml:space="preserve">Subcontractors</w:t>
      </w:r>
      <w:r w:rsidDel="00000000" w:rsidR="00000000" w:rsidRPr="00000000">
        <w:rPr>
          <w:color w:val="000000"/>
          <w:rtl w:val="0"/>
        </w:rPr>
        <w:t xml:space="preserve"> that Process Buyer Data will use to comply with this paragraph 5.</w:t>
      </w:r>
      <w:r w:rsidDel="00000000" w:rsidR="00000000" w:rsidRPr="00000000">
        <w:rPr>
          <w:rtl w:val="0"/>
        </w:rPr>
      </w:r>
    </w:p>
    <w:p w:rsidR="00000000" w:rsidDel="00000000" w:rsidP="00000000" w:rsidRDefault="00000000" w:rsidRPr="00000000" w14:paraId="000003A0">
      <w:pPr>
        <w:numPr>
          <w:ilvl w:val="1"/>
          <w:numId w:val="24"/>
        </w:numPr>
        <w:pBdr>
          <w:top w:space="0" w:sz="0" w:val="nil"/>
          <w:left w:space="0" w:sz="0" w:val="nil"/>
          <w:bottom w:space="0" w:sz="0" w:val="nil"/>
          <w:right w:space="0" w:sz="0" w:val="nil"/>
          <w:between w:space="0" w:sz="0" w:val="nil"/>
        </w:pBdr>
        <w:ind w:left="720" w:hanging="720"/>
        <w:rPr>
          <w:b w:val="1"/>
          <w:color w:val="000000"/>
        </w:rPr>
      </w:pPr>
      <w:bookmarkStart w:colFirst="0" w:colLast="0" w:name="_heading=h.3s49zyc" w:id="99"/>
      <w:bookmarkEnd w:id="99"/>
      <w:r w:rsidDel="00000000" w:rsidR="00000000" w:rsidRPr="00000000">
        <w:rPr>
          <w:color w:val="000000"/>
          <w:rtl w:val="0"/>
        </w:rPr>
        <w:t xml:space="preserve">Where this paragraph 5 requires Buyer Data to be encrypted, the Supplier must use, and ensure that Subcontractors use, the methods agreed by the Buyer under paragraph 5.1.</w:t>
      </w:r>
      <w:r w:rsidDel="00000000" w:rsidR="00000000" w:rsidRPr="00000000">
        <w:rPr>
          <w:rtl w:val="0"/>
        </w:rPr>
      </w:r>
    </w:p>
    <w:p w:rsidR="00000000" w:rsidDel="00000000" w:rsidP="00000000" w:rsidRDefault="00000000" w:rsidRPr="00000000" w14:paraId="000003A1">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79ka65" w:id="100"/>
      <w:bookmarkEnd w:id="100"/>
      <w:r w:rsidDel="00000000" w:rsidR="00000000" w:rsidRPr="00000000">
        <w:rPr>
          <w:color w:val="000000"/>
          <w:rtl w:val="0"/>
        </w:rPr>
        <w:t xml:space="preserve">Unless paragraph 5.4 applies, the Supplier must ensure, and must ensure that all </w:t>
      </w:r>
      <w:r w:rsidDel="00000000" w:rsidR="00000000" w:rsidRPr="00000000">
        <w:rPr>
          <w:rtl w:val="0"/>
        </w:rPr>
        <w:t xml:space="preserve">Subcontractors</w:t>
      </w:r>
      <w:r w:rsidDel="00000000" w:rsidR="00000000" w:rsidRPr="00000000">
        <w:rPr>
          <w:color w:val="000000"/>
          <w:rtl w:val="0"/>
        </w:rPr>
        <w:t xml:space="preserve"> ensure, that Buyer Data is encrypted:</w:t>
      </w:r>
      <w:r w:rsidDel="00000000" w:rsidR="00000000" w:rsidRPr="00000000">
        <w:rPr>
          <w:rtl w:val="0"/>
        </w:rPr>
      </w:r>
    </w:p>
    <w:p w:rsidR="00000000" w:rsidDel="00000000" w:rsidP="00000000" w:rsidRDefault="00000000" w:rsidRPr="00000000" w14:paraId="000003A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stored at any time when no operation is being performed on it, including when stored on any portable storage media; and</w:t>
      </w:r>
      <w:r w:rsidDel="00000000" w:rsidR="00000000" w:rsidRPr="00000000">
        <w:rPr>
          <w:rtl w:val="0"/>
        </w:rPr>
      </w:r>
    </w:p>
    <w:p w:rsidR="00000000" w:rsidDel="00000000" w:rsidP="00000000" w:rsidRDefault="00000000" w:rsidRPr="00000000" w14:paraId="000003A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transmitted.</w:t>
      </w:r>
      <w:r w:rsidDel="00000000" w:rsidR="00000000" w:rsidRPr="00000000">
        <w:rPr>
          <w:rtl w:val="0"/>
        </w:rPr>
      </w:r>
    </w:p>
    <w:p w:rsidR="00000000" w:rsidDel="00000000" w:rsidP="00000000" w:rsidRDefault="00000000" w:rsidRPr="00000000" w14:paraId="000003A4">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meukdy" w:id="101"/>
      <w:bookmarkEnd w:id="101"/>
      <w:r w:rsidDel="00000000" w:rsidR="00000000" w:rsidRPr="00000000">
        <w:rPr>
          <w:color w:val="000000"/>
          <w:rtl w:val="0"/>
        </w:rPr>
        <w:t xml:space="preserve">Where the Supplier, or a </w:t>
      </w:r>
      <w:r w:rsidDel="00000000" w:rsidR="00000000" w:rsidRPr="00000000">
        <w:rPr>
          <w:rtl w:val="0"/>
        </w:rPr>
        <w:t xml:space="preserve">Subcontractor</w:t>
      </w:r>
      <w:r w:rsidDel="00000000" w:rsidR="00000000" w:rsidRPr="00000000">
        <w:rPr>
          <w:color w:val="000000"/>
          <w:rtl w:val="0"/>
        </w:rPr>
        <w:t xml:space="preserve">, cannot encrypt Buyer Data as required by paragraph 5.2, the Supplier must:</w:t>
      </w:r>
      <w:r w:rsidDel="00000000" w:rsidR="00000000" w:rsidRPr="00000000">
        <w:rPr>
          <w:rtl w:val="0"/>
        </w:rPr>
      </w:r>
    </w:p>
    <w:p w:rsidR="00000000" w:rsidDel="00000000" w:rsidP="00000000" w:rsidRDefault="00000000" w:rsidRPr="00000000" w14:paraId="000003A5">
      <w:pPr>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36ei31r" w:id="102"/>
      <w:bookmarkEnd w:id="102"/>
      <w:r w:rsidDel="00000000" w:rsidR="00000000" w:rsidRPr="00000000">
        <w:rPr>
          <w:color w:val="000000"/>
          <w:rtl w:val="0"/>
        </w:rPr>
        <w:t xml:space="preserve">immediately inform the Buyer of the subset or subsets of Buyer Data it cannot encrypt and the circumstances in which and the reasons why it cannot do so;</w:t>
      </w:r>
      <w:r w:rsidDel="00000000" w:rsidR="00000000" w:rsidRPr="00000000">
        <w:rPr>
          <w:rtl w:val="0"/>
        </w:rPr>
      </w:r>
    </w:p>
    <w:p w:rsidR="00000000" w:rsidDel="00000000" w:rsidP="00000000" w:rsidRDefault="00000000" w:rsidRPr="00000000" w14:paraId="000003A6">
      <w:pPr>
        <w:keepNext w:val="1"/>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1ljsd9k" w:id="103"/>
      <w:bookmarkEnd w:id="103"/>
      <w:r w:rsidDel="00000000" w:rsidR="00000000" w:rsidRPr="00000000">
        <w:rPr>
          <w:color w:val="000000"/>
          <w:rtl w:val="0"/>
        </w:rPr>
        <w:t xml:space="preserve">provide details of the protective measures the Supplier or Subcontractor (as applicable) proposes to take to provide equivalent protection to the Buyer as encryption;</w:t>
      </w:r>
      <w:r w:rsidDel="00000000" w:rsidR="00000000" w:rsidRPr="00000000">
        <w:rPr>
          <w:rtl w:val="0"/>
        </w:rPr>
      </w:r>
    </w:p>
    <w:p w:rsidR="00000000" w:rsidDel="00000000" w:rsidP="00000000" w:rsidRDefault="00000000" w:rsidRPr="00000000" w14:paraId="000003A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such additional information relating to the information provided under paragraphs (a) and (b) as the Buyer may require.</w:t>
      </w:r>
      <w:r w:rsidDel="00000000" w:rsidR="00000000" w:rsidRPr="00000000">
        <w:rPr>
          <w:rtl w:val="0"/>
        </w:rPr>
      </w:r>
    </w:p>
    <w:p w:rsidR="00000000" w:rsidDel="00000000" w:rsidP="00000000" w:rsidRDefault="00000000" w:rsidRPr="00000000" w14:paraId="000003A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the Supplier and, where the Buyer requires, any relevant Subcontractor shall meet to agree appropriate protective measures for the unencrypted Buyer Data.</w:t>
      </w:r>
      <w:r w:rsidDel="00000000" w:rsidR="00000000" w:rsidRPr="00000000">
        <w:rPr>
          <w:rtl w:val="0"/>
        </w:rPr>
      </w:r>
    </w:p>
    <w:p w:rsidR="00000000" w:rsidDel="00000000" w:rsidP="00000000" w:rsidRDefault="00000000" w:rsidRPr="00000000" w14:paraId="000003A9">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and Supplier reach agreement, the Supplier must update the Security Management Plan to include:</w:t>
      </w:r>
      <w:r w:rsidDel="00000000" w:rsidR="00000000" w:rsidRPr="00000000">
        <w:rPr>
          <w:rtl w:val="0"/>
        </w:rPr>
      </w:r>
    </w:p>
    <w:p w:rsidR="00000000" w:rsidDel="00000000" w:rsidP="00000000" w:rsidRDefault="00000000" w:rsidRPr="00000000" w14:paraId="000003A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subset or subsets of Buyer Data not encrypted and the circumstances in which that will occur;</w:t>
      </w:r>
      <w:r w:rsidDel="00000000" w:rsidR="00000000" w:rsidRPr="00000000">
        <w:rPr>
          <w:rtl w:val="0"/>
        </w:rPr>
      </w:r>
    </w:p>
    <w:p w:rsidR="00000000" w:rsidDel="00000000" w:rsidP="00000000" w:rsidRDefault="00000000" w:rsidRPr="00000000" w14:paraId="000003A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protective measure that the Supplier and/or Subcontractor will put in place in respect of the unencrypted Buyer Data.</w:t>
      </w:r>
      <w:r w:rsidDel="00000000" w:rsidR="00000000" w:rsidRPr="00000000">
        <w:rPr>
          <w:rtl w:val="0"/>
        </w:rPr>
      </w:r>
    </w:p>
    <w:p w:rsidR="00000000" w:rsidDel="00000000" w:rsidP="00000000" w:rsidRDefault="00000000" w:rsidRPr="00000000" w14:paraId="000003AC">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and Supplier do not reach agreement within forty (40) Working Days of the date on which the Supplier first notified the Buyer that it could not encrypt certain Buyer Data, either party may refer the matter to be determined by an expert in accordance with the Dispute Resolution Procedure.</w:t>
      </w:r>
      <w:r w:rsidDel="00000000" w:rsidR="00000000" w:rsidRPr="00000000">
        <w:rPr>
          <w:rtl w:val="0"/>
        </w:rPr>
      </w:r>
    </w:p>
    <w:p w:rsidR="00000000" w:rsidDel="00000000" w:rsidP="00000000" w:rsidRDefault="00000000" w:rsidRPr="00000000" w14:paraId="000003AD">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Email</w:t>
      </w:r>
      <w:r w:rsidDel="00000000" w:rsidR="00000000" w:rsidRPr="00000000">
        <w:rPr>
          <w:rtl w:val="0"/>
        </w:rPr>
      </w:r>
    </w:p>
    <w:p w:rsidR="00000000" w:rsidDel="00000000" w:rsidP="00000000" w:rsidRDefault="00000000" w:rsidRPr="00000000" w14:paraId="000003AE">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Notwithstanding anything in the specification for the Developed System or this Contract, the Supplier must ensure that where the Developed System will provide an Email Service to the Buyer, the Developed System:</w:t>
      </w:r>
      <w:r w:rsidDel="00000000" w:rsidR="00000000" w:rsidRPr="00000000">
        <w:rPr>
          <w:rtl w:val="0"/>
        </w:rPr>
      </w:r>
    </w:p>
    <w:p w:rsidR="00000000" w:rsidDel="00000000" w:rsidP="00000000" w:rsidRDefault="00000000" w:rsidRPr="00000000" w14:paraId="000003A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supports transport layer security (</w:t>
      </w:r>
      <w:r w:rsidDel="00000000" w:rsidR="00000000" w:rsidRPr="00000000">
        <w:rPr>
          <w:b w:val="1"/>
          <w:color w:val="000000"/>
          <w:rtl w:val="0"/>
        </w:rPr>
        <w:t xml:space="preserve">TLS</w:t>
      </w:r>
      <w:r w:rsidDel="00000000" w:rsidR="00000000" w:rsidRPr="00000000">
        <w:rPr>
          <w:color w:val="000000"/>
          <w:rtl w:val="0"/>
        </w:rPr>
        <w:t xml:space="preserve">) version 1.2, or higher, for sending and receiving emails;</w:t>
      </w:r>
      <w:r w:rsidDel="00000000" w:rsidR="00000000" w:rsidRPr="00000000">
        <w:rPr>
          <w:rtl w:val="0"/>
        </w:rPr>
      </w:r>
    </w:p>
    <w:p w:rsidR="00000000" w:rsidDel="00000000" w:rsidP="00000000" w:rsidRDefault="00000000" w:rsidRPr="00000000" w14:paraId="000003B0">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supports TLS Reporting (</w:t>
      </w:r>
      <w:r w:rsidDel="00000000" w:rsidR="00000000" w:rsidRPr="00000000">
        <w:rPr>
          <w:b w:val="1"/>
          <w:color w:val="000000"/>
          <w:rtl w:val="0"/>
        </w:rPr>
        <w:t xml:space="preserve">TLS-RPT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B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capable of implementing:</w:t>
      </w:r>
      <w:r w:rsidDel="00000000" w:rsidR="00000000" w:rsidRPr="00000000">
        <w:rPr>
          <w:rtl w:val="0"/>
        </w:rPr>
      </w:r>
    </w:p>
    <w:p w:rsidR="00000000" w:rsidDel="00000000" w:rsidP="00000000" w:rsidRDefault="00000000" w:rsidRPr="00000000" w14:paraId="000003B2">
      <w:pPr>
        <w:keepNext w:val="1"/>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domain-based message authentication, reporting and conformance (</w:t>
      </w:r>
      <w:r w:rsidDel="00000000" w:rsidR="00000000" w:rsidRPr="00000000">
        <w:rPr>
          <w:b w:val="1"/>
          <w:color w:val="000000"/>
          <w:rtl w:val="0"/>
        </w:rPr>
        <w:t xml:space="preserve">DMARC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B3">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sender policy framework (</w:t>
      </w:r>
      <w:r w:rsidDel="00000000" w:rsidR="00000000" w:rsidRPr="00000000">
        <w:rPr>
          <w:b w:val="1"/>
          <w:color w:val="000000"/>
          <w:rtl w:val="0"/>
        </w:rPr>
        <w:t xml:space="preserve">SPF</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3B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domain keys identified mail (</w:t>
      </w:r>
      <w:r w:rsidDel="00000000" w:rsidR="00000000" w:rsidRPr="00000000">
        <w:rPr>
          <w:b w:val="1"/>
          <w:color w:val="000000"/>
          <w:rtl w:val="0"/>
        </w:rPr>
        <w:t xml:space="preserve">DKIM</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3B5">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capable of complying in all respects with any guidance concerning email security as issued or updated from time to time by:</w:t>
      </w:r>
      <w:r w:rsidDel="00000000" w:rsidR="00000000" w:rsidRPr="00000000">
        <w:rPr>
          <w:rtl w:val="0"/>
        </w:rPr>
      </w:r>
    </w:p>
    <w:p w:rsidR="00000000" w:rsidDel="00000000" w:rsidP="00000000" w:rsidRDefault="00000000" w:rsidRPr="00000000" w14:paraId="000003B6">
      <w:pPr>
        <w:keepNext w:val="1"/>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UK Government (current version at https://www.gov.uk/guidance/set-up-government-email-services-securely; or</w:t>
      </w:r>
      <w:r w:rsidDel="00000000" w:rsidR="00000000" w:rsidRPr="00000000">
        <w:rPr>
          <w:rtl w:val="0"/>
        </w:rPr>
      </w:r>
    </w:p>
    <w:p w:rsidR="00000000" w:rsidDel="00000000" w:rsidP="00000000" w:rsidRDefault="00000000" w:rsidRPr="00000000" w14:paraId="000003B7">
      <w:pPr>
        <w:keepNext w:val="1"/>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NCSC (current version at https://www.ncsc.gov.uk/collection/email-security-and-anti-spoofing).</w:t>
      </w:r>
      <w:r w:rsidDel="00000000" w:rsidR="00000000" w:rsidRPr="00000000">
        <w:rPr>
          <w:rtl w:val="0"/>
        </w:rPr>
      </w:r>
    </w:p>
    <w:p w:rsidR="00000000" w:rsidDel="00000000" w:rsidP="00000000" w:rsidRDefault="00000000" w:rsidRPr="00000000" w14:paraId="000003B8">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DNS</w:t>
      </w:r>
      <w:r w:rsidDel="00000000" w:rsidR="00000000" w:rsidRPr="00000000">
        <w:rPr>
          <w:rtl w:val="0"/>
        </w:rPr>
      </w:r>
    </w:p>
    <w:p w:rsidR="00000000" w:rsidDel="00000000" w:rsidP="00000000" w:rsidRDefault="00000000" w:rsidRPr="00000000" w14:paraId="000003B9">
      <w:pPr>
        <w:pStyle w:val="Heading2"/>
        <w:numPr>
          <w:ilvl w:val="1"/>
          <w:numId w:val="16"/>
        </w:numPr>
        <w:ind w:left="720" w:firstLine="0"/>
        <w:rPr/>
      </w:pPr>
      <w:r w:rsidDel="00000000" w:rsidR="00000000" w:rsidRPr="00000000">
        <w:rPr>
          <w:rtl w:val="0"/>
        </w:rPr>
        <w:t xml:space="preserve">Unless otherwise agreed by the Buyer, the Supplier must ensure that the Developed System uses the UK public sector Protective DNS (</w:t>
      </w:r>
      <w:r w:rsidDel="00000000" w:rsidR="00000000" w:rsidRPr="00000000">
        <w:rPr>
          <w:b w:val="1"/>
          <w:rtl w:val="0"/>
        </w:rPr>
        <w:t xml:space="preserve">PDNS</w:t>
      </w:r>
      <w:r w:rsidDel="00000000" w:rsidR="00000000" w:rsidRPr="00000000">
        <w:rPr>
          <w:rtl w:val="0"/>
        </w:rPr>
        <w:t xml:space="preserve">) service to resolve internet DNS queries.</w:t>
      </w:r>
    </w:p>
    <w:p w:rsidR="00000000" w:rsidDel="00000000" w:rsidP="00000000" w:rsidRDefault="00000000" w:rsidRPr="00000000" w14:paraId="000003BA">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45jfvxd" w:id="104"/>
      <w:bookmarkEnd w:id="104"/>
      <w:r w:rsidDel="00000000" w:rsidR="00000000" w:rsidRPr="00000000">
        <w:rPr>
          <w:b w:val="1"/>
          <w:color w:val="000000"/>
          <w:sz w:val="24"/>
          <w:szCs w:val="24"/>
          <w:rtl w:val="0"/>
        </w:rPr>
        <w:t xml:space="preserve">Malicious Software</w:t>
      </w:r>
      <w:r w:rsidDel="00000000" w:rsidR="00000000" w:rsidRPr="00000000">
        <w:rPr>
          <w:rtl w:val="0"/>
        </w:rPr>
      </w:r>
    </w:p>
    <w:p w:rsidR="00000000" w:rsidDel="00000000" w:rsidP="00000000" w:rsidRDefault="00000000" w:rsidRPr="00000000" w14:paraId="000003BB">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install and maintain Anti-virus Software or procure that Anti-virus Software is installed and maintained on the Supplier Information Management System.</w:t>
      </w:r>
      <w:r w:rsidDel="00000000" w:rsidR="00000000" w:rsidRPr="00000000">
        <w:rPr>
          <w:rtl w:val="0"/>
        </w:rPr>
      </w:r>
    </w:p>
    <w:p w:rsidR="00000000" w:rsidDel="00000000" w:rsidP="00000000" w:rsidRDefault="00000000" w:rsidRPr="00000000" w14:paraId="000003BC">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such Anti-virus Software:</w:t>
      </w:r>
      <w:r w:rsidDel="00000000" w:rsidR="00000000" w:rsidRPr="00000000">
        <w:rPr>
          <w:rtl w:val="0"/>
        </w:rPr>
      </w:r>
    </w:p>
    <w:p w:rsidR="00000000" w:rsidDel="00000000" w:rsidP="00000000" w:rsidRDefault="00000000" w:rsidRPr="00000000" w14:paraId="000003B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prevents the installation of the most common forms of Malicious Software in the Supplier Information Management System and the Development Environment;</w:t>
      </w:r>
      <w:r w:rsidDel="00000000" w:rsidR="00000000" w:rsidRPr="00000000">
        <w:rPr>
          <w:rtl w:val="0"/>
        </w:rPr>
      </w:r>
    </w:p>
    <w:p w:rsidR="00000000" w:rsidDel="00000000" w:rsidP="00000000" w:rsidRDefault="00000000" w:rsidRPr="00000000" w14:paraId="000003B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configured to perform automatic software and definition updates;</w:t>
      </w:r>
      <w:r w:rsidDel="00000000" w:rsidR="00000000" w:rsidRPr="00000000">
        <w:rPr>
          <w:rtl w:val="0"/>
        </w:rPr>
      </w:r>
    </w:p>
    <w:p w:rsidR="00000000" w:rsidDel="00000000" w:rsidP="00000000" w:rsidRDefault="00000000" w:rsidRPr="00000000" w14:paraId="000003BF">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provides for all updates to be the Anti-virus Software to be deployed within [ten] Working Days of the update’s release by the vendor;</w:t>
      </w:r>
      <w:r w:rsidDel="00000000" w:rsidR="00000000" w:rsidRPr="00000000">
        <w:rPr>
          <w:rtl w:val="0"/>
        </w:rPr>
      </w:r>
    </w:p>
    <w:p w:rsidR="00000000" w:rsidDel="00000000" w:rsidP="00000000" w:rsidRDefault="00000000" w:rsidRPr="00000000" w14:paraId="000003C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performs regular scans of the Supplier Information Management System to check for and prevent the introduction of Malicious Software; and</w:t>
      </w:r>
      <w:r w:rsidDel="00000000" w:rsidR="00000000" w:rsidRPr="00000000">
        <w:rPr>
          <w:rtl w:val="0"/>
        </w:rPr>
      </w:r>
    </w:p>
    <w:p w:rsidR="00000000" w:rsidDel="00000000" w:rsidP="00000000" w:rsidRDefault="00000000" w:rsidRPr="00000000" w14:paraId="000003C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Malicious Software has been introduced into the Supplier Information Management System, identifies, contains the spread of, and minimises the impact of Malicious Software.</w:t>
      </w:r>
      <w:r w:rsidDel="00000000" w:rsidR="00000000" w:rsidRPr="00000000">
        <w:rPr>
          <w:rtl w:val="0"/>
        </w:rPr>
      </w:r>
    </w:p>
    <w:p w:rsidR="00000000" w:rsidDel="00000000" w:rsidP="00000000" w:rsidRDefault="00000000" w:rsidRPr="00000000" w14:paraId="000003C2">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koq656" w:id="105"/>
      <w:bookmarkEnd w:id="105"/>
      <w:r w:rsidDel="00000000" w:rsidR="00000000" w:rsidRPr="00000000">
        <w:rPr>
          <w:color w:val="000000"/>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r w:rsidDel="00000000" w:rsidR="00000000" w:rsidRPr="00000000">
        <w:rPr>
          <w:rtl w:val="0"/>
        </w:rPr>
      </w:r>
    </w:p>
    <w:p w:rsidR="00000000" w:rsidDel="00000000" w:rsidP="00000000" w:rsidRDefault="00000000" w:rsidRPr="00000000" w14:paraId="000003C3">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at all times, during and after the Term, on written demand indemnify the Buyer and keep the Buyer indemnified, against all Losses incurred by, awarded against or agreed to be paid by the Buyer arising from any Breach of Security caused by Malicious Software where the Breach of Security arose from a failure by the Supplier, or a </w:t>
      </w:r>
      <w:r w:rsidDel="00000000" w:rsidR="00000000" w:rsidRPr="00000000">
        <w:rPr>
          <w:rtl w:val="0"/>
        </w:rPr>
        <w:t xml:space="preserve">Subcontractor</w:t>
      </w:r>
      <w:r w:rsidDel="00000000" w:rsidR="00000000" w:rsidRPr="00000000">
        <w:rPr>
          <w:color w:val="000000"/>
          <w:rtl w:val="0"/>
        </w:rPr>
        <w:t xml:space="preserve">, to comply with this paragraph 8.</w:t>
      </w:r>
      <w:r w:rsidDel="00000000" w:rsidR="00000000" w:rsidRPr="00000000">
        <w:rPr>
          <w:rtl w:val="0"/>
        </w:rPr>
      </w:r>
    </w:p>
    <w:p w:rsidR="00000000" w:rsidDel="00000000" w:rsidP="00000000" w:rsidRDefault="00000000" w:rsidRPr="00000000" w14:paraId="000003C4">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zu0gcz" w:id="106"/>
      <w:bookmarkEnd w:id="106"/>
      <w:r w:rsidDel="00000000" w:rsidR="00000000" w:rsidRPr="00000000">
        <w:rPr>
          <w:b w:val="1"/>
          <w:color w:val="000000"/>
          <w:sz w:val="24"/>
          <w:szCs w:val="24"/>
          <w:rtl w:val="0"/>
        </w:rPr>
        <w:t xml:space="preserve">Vulnerabilities</w:t>
      </w:r>
      <w:r w:rsidDel="00000000" w:rsidR="00000000" w:rsidRPr="00000000">
        <w:rPr>
          <w:rtl w:val="0"/>
        </w:rPr>
      </w:r>
    </w:p>
    <w:p w:rsidR="00000000" w:rsidDel="00000000" w:rsidP="00000000" w:rsidRDefault="00000000" w:rsidRPr="00000000" w14:paraId="000003C5">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jtnz0s" w:id="107"/>
      <w:bookmarkEnd w:id="107"/>
      <w:r w:rsidDel="00000000" w:rsidR="00000000" w:rsidRPr="00000000">
        <w:rPr>
          <w:color w:val="000000"/>
          <w:rtl w:val="0"/>
        </w:rPr>
        <w:t xml:space="preserve">Unless the Buyer otherwise agrees, the Supplier must ensure that it or any relevant Subcontractor applies security patches to any vulnerabilities in the Supplier Information Management System no later than:</w:t>
      </w:r>
      <w:r w:rsidDel="00000000" w:rsidR="00000000" w:rsidRPr="00000000">
        <w:rPr>
          <w:rtl w:val="0"/>
        </w:rPr>
      </w:r>
    </w:p>
    <w:p w:rsidR="00000000" w:rsidDel="00000000" w:rsidP="00000000" w:rsidRDefault="00000000" w:rsidRPr="00000000" w14:paraId="000003C6">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Seven (7) days after the public release of patches for vulnerabilities classified as "critical";</w:t>
      </w:r>
      <w:r w:rsidDel="00000000" w:rsidR="00000000" w:rsidRPr="00000000">
        <w:rPr>
          <w:rtl w:val="0"/>
        </w:rPr>
      </w:r>
    </w:p>
    <w:p w:rsidR="00000000" w:rsidDel="00000000" w:rsidP="00000000" w:rsidRDefault="00000000" w:rsidRPr="00000000" w14:paraId="000003C7">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Thirty (30) days after the public release of patches for vulnerabilities classified as "important"; and</w:t>
      </w:r>
      <w:r w:rsidDel="00000000" w:rsidR="00000000" w:rsidRPr="00000000">
        <w:rPr>
          <w:rtl w:val="0"/>
        </w:rPr>
      </w:r>
    </w:p>
    <w:p w:rsidR="00000000" w:rsidDel="00000000" w:rsidP="00000000" w:rsidRDefault="00000000" w:rsidRPr="00000000" w14:paraId="000003C8">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Sixty 60 days after the public release of patches for vulnerabilities classified as "other".</w:t>
      </w:r>
      <w:r w:rsidDel="00000000" w:rsidR="00000000" w:rsidRPr="00000000">
        <w:rPr>
          <w:rtl w:val="0"/>
        </w:rPr>
      </w:r>
    </w:p>
    <w:p w:rsidR="00000000" w:rsidDel="00000000" w:rsidP="00000000" w:rsidRDefault="00000000" w:rsidRPr="00000000" w14:paraId="000003C9">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3C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scan the Supplier Information Management System and the Development Environment at least once every month to identify any unpatched vulnerabilities; and</w:t>
      </w:r>
      <w:r w:rsidDel="00000000" w:rsidR="00000000" w:rsidRPr="00000000">
        <w:rPr>
          <w:rtl w:val="0"/>
        </w:rPr>
      </w:r>
    </w:p>
    <w:p w:rsidR="00000000" w:rsidDel="00000000" w:rsidP="00000000" w:rsidRDefault="00000000" w:rsidRPr="00000000" w14:paraId="000003C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the scan identifies any unpatched vulnerabilities ensure they are patched in accordance with paragraph 9.1.</w:t>
      </w:r>
      <w:r w:rsidDel="00000000" w:rsidR="00000000" w:rsidRPr="00000000">
        <w:rPr>
          <w:rtl w:val="0"/>
        </w:rPr>
      </w:r>
    </w:p>
    <w:p w:rsidR="00000000" w:rsidDel="00000000" w:rsidP="00000000" w:rsidRDefault="00000000" w:rsidRPr="00000000" w14:paraId="000003CC">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For the purposes of this paragraph 9, the Supplier must implement a method for classifying vulnerabilities to the Supplier Information Management System as "critical", "important" or "other" that is aligned to recognised vulnerability assessment systems, such as:</w:t>
      </w:r>
      <w:r w:rsidDel="00000000" w:rsidR="00000000" w:rsidRPr="00000000">
        <w:rPr>
          <w:rtl w:val="0"/>
        </w:rPr>
      </w:r>
    </w:p>
    <w:p w:rsidR="00000000" w:rsidDel="00000000" w:rsidP="00000000" w:rsidRDefault="00000000" w:rsidRPr="00000000" w14:paraId="000003C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National Vulnerability Database’s vulnerability security ratings; or</w:t>
      </w:r>
      <w:r w:rsidDel="00000000" w:rsidR="00000000" w:rsidRPr="00000000">
        <w:rPr>
          <w:rtl w:val="0"/>
        </w:rPr>
      </w:r>
    </w:p>
    <w:p w:rsidR="00000000" w:rsidDel="00000000" w:rsidP="00000000" w:rsidRDefault="00000000" w:rsidRPr="00000000" w14:paraId="000003C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Microsoft’s security bulletin severity rating system.</w:t>
      </w:r>
      <w:r w:rsidDel="00000000" w:rsidR="00000000" w:rsidRPr="00000000">
        <w:rPr>
          <w:rtl w:val="0"/>
        </w:rPr>
      </w:r>
    </w:p>
    <w:p w:rsidR="00000000" w:rsidDel="00000000" w:rsidP="00000000" w:rsidRDefault="00000000" w:rsidRPr="00000000" w14:paraId="000003CF">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yyy98l" w:id="108"/>
      <w:bookmarkEnd w:id="108"/>
      <w:r w:rsidDel="00000000" w:rsidR="00000000" w:rsidRPr="00000000">
        <w:rPr>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3D0">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Responsibility for security testing</w:t>
      </w:r>
    </w:p>
    <w:p w:rsidR="00000000" w:rsidDel="00000000" w:rsidP="00000000" w:rsidRDefault="00000000" w:rsidRPr="00000000" w14:paraId="000003D1">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is solely responsible for:</w:t>
      </w:r>
      <w:r w:rsidDel="00000000" w:rsidR="00000000" w:rsidRPr="00000000">
        <w:rPr>
          <w:rtl w:val="0"/>
        </w:rPr>
      </w:r>
    </w:p>
    <w:p w:rsidR="00000000" w:rsidDel="00000000" w:rsidP="00000000" w:rsidRDefault="00000000" w:rsidRPr="00000000" w14:paraId="000003D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costs of conducting any security testing required by this paragraph 10 (unless the Buyer gives notice under paragraph 10.2); and</w:t>
      </w:r>
      <w:r w:rsidDel="00000000" w:rsidR="00000000" w:rsidRPr="00000000">
        <w:rPr>
          <w:rtl w:val="0"/>
        </w:rPr>
      </w:r>
    </w:p>
    <w:p w:rsidR="00000000" w:rsidDel="00000000" w:rsidP="00000000" w:rsidRDefault="00000000" w:rsidRPr="00000000" w14:paraId="000003D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costs of implementing any findings, or remedying any vulnerabilities, identified in that security testing.</w:t>
      </w:r>
      <w:r w:rsidDel="00000000" w:rsidR="00000000" w:rsidRPr="00000000">
        <w:rPr>
          <w:rtl w:val="0"/>
        </w:rPr>
      </w:r>
    </w:p>
    <w:p w:rsidR="00000000" w:rsidDel="00000000" w:rsidP="00000000" w:rsidRDefault="00000000" w:rsidRPr="00000000" w14:paraId="000003D4">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Security tests by Buyer</w:t>
      </w:r>
    </w:p>
    <w:p w:rsidR="00000000" w:rsidDel="00000000" w:rsidP="00000000" w:rsidRDefault="00000000" w:rsidRPr="00000000" w14:paraId="000003D5">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4iylrwe" w:id="109"/>
      <w:bookmarkEnd w:id="109"/>
      <w:r w:rsidDel="00000000" w:rsidR="00000000" w:rsidRPr="00000000">
        <w:rPr>
          <w:color w:val="000000"/>
          <w:rtl w:val="0"/>
        </w:rPr>
        <w:t xml:space="preserve">The Buyer may, where it has significant concerns relating to the security of the Supplier Information Management System, give notice to the Supplier that the Buyer will undertake the security testing required by paragraph 10.9.</w:t>
      </w:r>
      <w:r w:rsidDel="00000000" w:rsidR="00000000" w:rsidRPr="00000000">
        <w:rPr>
          <w:rtl w:val="0"/>
        </w:rPr>
      </w:r>
    </w:p>
    <w:p w:rsidR="00000000" w:rsidDel="00000000" w:rsidP="00000000" w:rsidRDefault="00000000" w:rsidRPr="00000000" w14:paraId="000003D6">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gives notice under paragraph 10.2:</w:t>
      </w:r>
      <w:r w:rsidDel="00000000" w:rsidR="00000000" w:rsidRPr="00000000">
        <w:rPr>
          <w:rtl w:val="0"/>
        </w:rPr>
      </w:r>
    </w:p>
    <w:p w:rsidR="00000000" w:rsidDel="00000000" w:rsidP="00000000" w:rsidRDefault="00000000" w:rsidRPr="00000000" w14:paraId="000003D7">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provide such reasonable co-operation as the Buyer requests, including:</w:t>
      </w:r>
      <w:r w:rsidDel="00000000" w:rsidR="00000000" w:rsidRPr="00000000">
        <w:rPr>
          <w:rtl w:val="0"/>
        </w:rPr>
      </w:r>
    </w:p>
    <w:p w:rsidR="00000000" w:rsidDel="00000000" w:rsidP="00000000" w:rsidRDefault="00000000" w:rsidRPr="00000000" w14:paraId="000003D8">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such access to the Supplier Information Management System as the Buyer may request; and </w:t>
      </w:r>
      <w:r w:rsidDel="00000000" w:rsidR="00000000" w:rsidRPr="00000000">
        <w:rPr>
          <w:rtl w:val="0"/>
        </w:rPr>
      </w:r>
    </w:p>
    <w:p w:rsidR="00000000" w:rsidDel="00000000" w:rsidP="00000000" w:rsidRDefault="00000000" w:rsidRPr="00000000" w14:paraId="000003D9">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such technical and other information relating to the Information Management System as the Buyer requests;</w:t>
      </w:r>
      <w:r w:rsidDel="00000000" w:rsidR="00000000" w:rsidRPr="00000000">
        <w:rPr>
          <w:rtl w:val="0"/>
        </w:rPr>
      </w:r>
    </w:p>
    <w:p w:rsidR="00000000" w:rsidDel="00000000" w:rsidP="00000000" w:rsidRDefault="00000000" w:rsidRPr="00000000" w14:paraId="000003DA">
      <w:pPr>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2y3w247" w:id="110"/>
      <w:bookmarkEnd w:id="110"/>
      <w:r w:rsidDel="00000000" w:rsidR="00000000" w:rsidRPr="00000000">
        <w:rPr>
          <w:color w:val="000000"/>
          <w:rtl w:val="0"/>
        </w:rPr>
        <w:t xml:space="preserve">the Buyer must provide a full, unedited and unredacted copy of the report relating to the IT Health Check as soon as reasonably practicable after the Buyer receives a copy of the report; and</w:t>
      </w:r>
      <w:r w:rsidDel="00000000" w:rsidR="00000000" w:rsidRPr="00000000">
        <w:rPr>
          <w:rtl w:val="0"/>
        </w:rPr>
      </w:r>
    </w:p>
    <w:p w:rsidR="00000000" w:rsidDel="00000000" w:rsidP="00000000" w:rsidRDefault="00000000" w:rsidRPr="00000000" w14:paraId="000003D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for the purposes of paragraphs 10.18 to 10.27:</w:t>
      </w:r>
      <w:r w:rsidDel="00000000" w:rsidR="00000000" w:rsidRPr="00000000">
        <w:rPr>
          <w:rtl w:val="0"/>
        </w:rPr>
      </w:r>
    </w:p>
    <w:p w:rsidR="00000000" w:rsidDel="00000000" w:rsidP="00000000" w:rsidRDefault="00000000" w:rsidRPr="00000000" w14:paraId="000003DC">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must treat any IT Health Check commissioned by the Buyer as if it were such a report commissioned by the Supplier; and</w:t>
      </w:r>
      <w:r w:rsidDel="00000000" w:rsidR="00000000" w:rsidRPr="00000000">
        <w:rPr>
          <w:rtl w:val="0"/>
        </w:rPr>
      </w:r>
    </w:p>
    <w:p w:rsidR="00000000" w:rsidDel="00000000" w:rsidP="00000000" w:rsidRDefault="00000000" w:rsidRPr="00000000" w14:paraId="000003D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time limits in paragraphs 10.18 and 10.20 run from the date on which the Buyer provides the Supplier with the copy of the report under paragraph (b).</w:t>
      </w:r>
      <w:r w:rsidDel="00000000" w:rsidR="00000000" w:rsidRPr="00000000">
        <w:rPr>
          <w:rtl w:val="0"/>
        </w:rPr>
      </w:r>
    </w:p>
    <w:p w:rsidR="00000000" w:rsidDel="00000000" w:rsidP="00000000" w:rsidRDefault="00000000" w:rsidRPr="00000000" w14:paraId="000003DE">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 addition to its rights under paragraph 10.2, the Buyer and/or its authorised representatives may, at any time and without giving notice to the Supplier, carry out such tests (including penetration tests) as it may deem necessary in relation to:</w:t>
      </w:r>
      <w:r w:rsidDel="00000000" w:rsidR="00000000" w:rsidRPr="00000000">
        <w:rPr>
          <w:rtl w:val="0"/>
        </w:rPr>
      </w:r>
    </w:p>
    <w:p w:rsidR="00000000" w:rsidDel="00000000" w:rsidP="00000000" w:rsidRDefault="00000000" w:rsidRPr="00000000" w14:paraId="000003D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Service;</w:t>
      </w:r>
      <w:r w:rsidDel="00000000" w:rsidR="00000000" w:rsidRPr="00000000">
        <w:rPr>
          <w:rtl w:val="0"/>
        </w:rPr>
      </w:r>
    </w:p>
    <w:p w:rsidR="00000000" w:rsidDel="00000000" w:rsidP="00000000" w:rsidRDefault="00000000" w:rsidRPr="00000000" w14:paraId="000003E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Information Management System; and/or</w:t>
      </w:r>
      <w:r w:rsidDel="00000000" w:rsidR="00000000" w:rsidRPr="00000000">
        <w:rPr>
          <w:rtl w:val="0"/>
        </w:rPr>
      </w:r>
    </w:p>
    <w:p w:rsidR="00000000" w:rsidDel="00000000" w:rsidP="00000000" w:rsidRDefault="00000000" w:rsidRPr="00000000" w14:paraId="000003E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Supplier's compliance with the Security Management Plan</w:t>
      </w:r>
      <w:r w:rsidDel="00000000" w:rsidR="00000000" w:rsidRPr="00000000">
        <w:rPr>
          <w:rtl w:val="0"/>
        </w:rPr>
      </w:r>
    </w:p>
    <w:p w:rsidR="00000000" w:rsidDel="00000000" w:rsidP="00000000" w:rsidRDefault="00000000" w:rsidRPr="00000000" w14:paraId="000003E2">
      <w:pPr>
        <w:pStyle w:val="Heading3"/>
        <w:numPr>
          <w:ilvl w:val="2"/>
          <w:numId w:val="16"/>
        </w:numPr>
        <w:ind w:left="720" w:firstLine="720"/>
        <w:rPr/>
      </w:pPr>
      <w:r w:rsidDel="00000000" w:rsidR="00000000" w:rsidRPr="00000000">
        <w:rPr>
          <w:rtl w:val="0"/>
        </w:rPr>
        <w:t xml:space="preserve">(</w:t>
      </w:r>
      <w:r w:rsidDel="00000000" w:rsidR="00000000" w:rsidRPr="00000000">
        <w:rPr>
          <w:b w:val="1"/>
          <w:rtl w:val="0"/>
        </w:rPr>
        <w:t xml:space="preserve">Buyer Security Tests</w:t>
      </w:r>
      <w:r w:rsidDel="00000000" w:rsidR="00000000" w:rsidRPr="00000000">
        <w:rPr>
          <w:rtl w:val="0"/>
        </w:rPr>
        <w:t xml:space="preserve">).</w:t>
      </w:r>
    </w:p>
    <w:p w:rsidR="00000000" w:rsidDel="00000000" w:rsidP="00000000" w:rsidRDefault="00000000" w:rsidRPr="00000000" w14:paraId="000003E3">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shall take reasonable steps to notify the Supplier prior to carrying out such Buyer Security Tests to the extent that it is reasonably practicable for it to do so considering the nature of the Buyer Security Tests.</w:t>
      </w:r>
      <w:r w:rsidDel="00000000" w:rsidR="00000000" w:rsidRPr="00000000">
        <w:rPr>
          <w:rtl w:val="0"/>
        </w:rPr>
      </w:r>
    </w:p>
    <w:p w:rsidR="00000000" w:rsidDel="00000000" w:rsidP="00000000" w:rsidRDefault="00000000" w:rsidRPr="00000000" w14:paraId="000003E4">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shall notify the Supplier of the results of such Buyer Security Tests after completion of each Buyer Security Test.</w:t>
      </w:r>
      <w:r w:rsidDel="00000000" w:rsidR="00000000" w:rsidRPr="00000000">
        <w:rPr>
          <w:rtl w:val="0"/>
        </w:rPr>
      </w:r>
    </w:p>
    <w:p w:rsidR="00000000" w:rsidDel="00000000" w:rsidP="00000000" w:rsidRDefault="00000000" w:rsidRPr="00000000" w14:paraId="000003E5">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shall design and implement the Buyer Security Tests to minimise their impact on the delivery of the Services.</w:t>
      </w:r>
      <w:r w:rsidDel="00000000" w:rsidR="00000000" w:rsidRPr="00000000">
        <w:rPr>
          <w:rtl w:val="0"/>
        </w:rPr>
      </w:r>
    </w:p>
    <w:p w:rsidR="00000000" w:rsidDel="00000000" w:rsidP="00000000" w:rsidRDefault="00000000" w:rsidRPr="00000000" w14:paraId="000003E6">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If </w:t>
      </w:r>
      <w:r w:rsidDel="00000000" w:rsidR="00000000" w:rsidRPr="00000000">
        <w:rPr>
          <w:rtl w:val="0"/>
        </w:rPr>
        <w:t xml:space="preserve">a Buyer</w:t>
      </w:r>
      <w:r w:rsidDel="00000000" w:rsidR="00000000" w:rsidRPr="00000000">
        <w:rPr>
          <w:color w:val="000000"/>
          <w:rtl w:val="0"/>
        </w:rPr>
        <w:t xml:space="preserve"> Security Tests causes Supplier Non-Performance, the Buyer Security Tests shall be treated as a Buyer Cause, except where the root cause of the Supplier Non-Performance was a security-related weakness or vulnerability exposed by the Buyer Security Tests.</w:t>
      </w:r>
      <w:r w:rsidDel="00000000" w:rsidR="00000000" w:rsidRPr="00000000">
        <w:rPr>
          <w:rtl w:val="0"/>
        </w:rPr>
      </w:r>
    </w:p>
    <w:p w:rsidR="00000000" w:rsidDel="00000000" w:rsidP="00000000" w:rsidRDefault="00000000" w:rsidRPr="00000000" w14:paraId="000003E7">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Security tests by Supplier</w:t>
      </w:r>
    </w:p>
    <w:p w:rsidR="00000000" w:rsidDel="00000000" w:rsidP="00000000" w:rsidRDefault="00000000" w:rsidRPr="00000000" w14:paraId="000003E8">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d96cc0" w:id="111"/>
      <w:bookmarkEnd w:id="111"/>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3E9">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before submitting the draft Security Management Plan to the Buyer for an Assurance Decision;</w:t>
      </w:r>
      <w:r w:rsidDel="00000000" w:rsidR="00000000" w:rsidRPr="00000000">
        <w:rPr>
          <w:rtl w:val="0"/>
        </w:rPr>
      </w:r>
    </w:p>
    <w:p w:rsidR="00000000" w:rsidDel="00000000" w:rsidP="00000000" w:rsidRDefault="00000000" w:rsidRPr="00000000" w14:paraId="000003E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at least once during each Contract Year; and</w:t>
      </w:r>
      <w:r w:rsidDel="00000000" w:rsidR="00000000" w:rsidRPr="00000000">
        <w:rPr>
          <w:rtl w:val="0"/>
        </w:rPr>
      </w:r>
    </w:p>
    <w:p w:rsidR="00000000" w:rsidDel="00000000" w:rsidP="00000000" w:rsidRDefault="00000000" w:rsidRPr="00000000" w14:paraId="000003E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required to do so by the Buyer;</w:t>
      </w:r>
      <w:r w:rsidDel="00000000" w:rsidR="00000000" w:rsidRPr="00000000">
        <w:rPr>
          <w:rtl w:val="0"/>
        </w:rPr>
      </w:r>
    </w:p>
    <w:p w:rsidR="00000000" w:rsidDel="00000000" w:rsidP="00000000" w:rsidRDefault="00000000" w:rsidRPr="00000000" w14:paraId="000003EC">
      <w:pPr>
        <w:pStyle w:val="Heading4"/>
        <w:keepNext w:val="1"/>
        <w:numPr>
          <w:ilvl w:val="3"/>
          <w:numId w:val="16"/>
        </w:numPr>
        <w:ind w:left="720" w:firstLine="1440"/>
        <w:rPr/>
      </w:pPr>
      <w:r w:rsidDel="00000000" w:rsidR="00000000" w:rsidRPr="00000000">
        <w:rPr>
          <w:rtl w:val="0"/>
        </w:rPr>
        <w:t xml:space="preserve">undertake the following activities:</w:t>
      </w:r>
    </w:p>
    <w:p w:rsidR="00000000" w:rsidDel="00000000" w:rsidP="00000000" w:rsidRDefault="00000000" w:rsidRPr="00000000" w14:paraId="000003ED">
      <w:pPr>
        <w:numPr>
          <w:ilvl w:val="2"/>
          <w:numId w:val="24"/>
        </w:numPr>
        <w:pBdr>
          <w:top w:space="0" w:sz="0" w:val="nil"/>
          <w:left w:space="0" w:sz="0" w:val="nil"/>
          <w:bottom w:space="0" w:sz="0" w:val="nil"/>
          <w:right w:space="0" w:sz="0" w:val="nil"/>
          <w:between w:space="0" w:sz="0" w:val="nil"/>
        </w:pBdr>
        <w:ind w:left="1440" w:hanging="720"/>
        <w:rPr/>
      </w:pPr>
      <w:bookmarkStart w:colFirst="0" w:colLast="0" w:name="_heading=h.3x8tuzt" w:id="112"/>
      <w:bookmarkEnd w:id="112"/>
      <w:r w:rsidDel="00000000" w:rsidR="00000000" w:rsidRPr="00000000">
        <w:rPr>
          <w:color w:val="000000"/>
          <w:rtl w:val="0"/>
        </w:rPr>
        <w:t xml:space="preserve">conduct security testing of the Supplier Information Management System, insofar as it relates to the Developed System but excluding the Development Environment (</w:t>
      </w:r>
      <w:r w:rsidDel="00000000" w:rsidR="00000000" w:rsidRPr="00000000">
        <w:rPr>
          <w:b w:val="1"/>
          <w:color w:val="000000"/>
          <w:rtl w:val="0"/>
        </w:rPr>
        <w:t xml:space="preserve">IT Health Check</w:t>
      </w:r>
      <w:r w:rsidDel="00000000" w:rsidR="00000000" w:rsidRPr="00000000">
        <w:rPr>
          <w:color w:val="000000"/>
          <w:rtl w:val="0"/>
        </w:rPr>
        <w:t xml:space="preserve">) in accordance with paragraph 10.15 to 10.17; and</w:t>
      </w:r>
      <w:r w:rsidDel="00000000" w:rsidR="00000000" w:rsidRPr="00000000">
        <w:rPr>
          <w:rtl w:val="0"/>
        </w:rPr>
      </w:r>
    </w:p>
    <w:p w:rsidR="00000000" w:rsidDel="00000000" w:rsidP="00000000" w:rsidRDefault="00000000" w:rsidRPr="00000000" w14:paraId="000003E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any findings, and remedy any vulnerabilities identified by the IT Health Check in accordance with paragraphs 10.18 to 10.27.</w:t>
      </w:r>
      <w:r w:rsidDel="00000000" w:rsidR="00000000" w:rsidRPr="00000000">
        <w:rPr>
          <w:rtl w:val="0"/>
        </w:rPr>
      </w:r>
    </w:p>
    <w:p w:rsidR="00000000" w:rsidDel="00000000" w:rsidP="00000000" w:rsidRDefault="00000000" w:rsidRPr="00000000" w14:paraId="000003EF">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 addition to its obligations under paragraph 10.9, the Supplier must undertake any tests required by:</w:t>
      </w:r>
      <w:r w:rsidDel="00000000" w:rsidR="00000000" w:rsidRPr="00000000">
        <w:rPr>
          <w:rtl w:val="0"/>
        </w:rPr>
      </w:r>
    </w:p>
    <w:p w:rsidR="00000000" w:rsidDel="00000000" w:rsidP="00000000" w:rsidRDefault="00000000" w:rsidRPr="00000000" w14:paraId="000003F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Remediation Action Plan;</w:t>
      </w:r>
      <w:r w:rsidDel="00000000" w:rsidR="00000000" w:rsidRPr="00000000">
        <w:rPr>
          <w:rtl w:val="0"/>
        </w:rPr>
      </w:r>
    </w:p>
    <w:p w:rsidR="00000000" w:rsidDel="00000000" w:rsidP="00000000" w:rsidRDefault="00000000" w:rsidRPr="00000000" w14:paraId="000003F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ISO27001 Certification Requirements;</w:t>
      </w:r>
      <w:r w:rsidDel="00000000" w:rsidR="00000000" w:rsidRPr="00000000">
        <w:rPr>
          <w:rtl w:val="0"/>
        </w:rPr>
      </w:r>
    </w:p>
    <w:p w:rsidR="00000000" w:rsidDel="00000000" w:rsidP="00000000" w:rsidRDefault="00000000" w:rsidRPr="00000000" w14:paraId="000003F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Security Management Plan; and</w:t>
      </w:r>
      <w:r w:rsidDel="00000000" w:rsidR="00000000" w:rsidRPr="00000000">
        <w:rPr>
          <w:rtl w:val="0"/>
        </w:rPr>
      </w:r>
    </w:p>
    <w:p w:rsidR="00000000" w:rsidDel="00000000" w:rsidP="00000000" w:rsidRDefault="00000000" w:rsidRPr="00000000" w14:paraId="000003F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following a Breach of Security or a significant change, as assessed by the Buyer, to the components or architecture of the Supplier Information Management System,</w:t>
      </w:r>
      <w:r w:rsidDel="00000000" w:rsidR="00000000" w:rsidRPr="00000000">
        <w:rPr>
          <w:rtl w:val="0"/>
        </w:rPr>
      </w:r>
    </w:p>
    <w:p w:rsidR="00000000" w:rsidDel="00000000" w:rsidP="00000000" w:rsidRDefault="00000000" w:rsidRPr="00000000" w14:paraId="000003F4">
      <w:pPr>
        <w:pStyle w:val="Heading3"/>
        <w:numPr>
          <w:ilvl w:val="2"/>
          <w:numId w:val="16"/>
        </w:numPr>
        <w:ind w:left="720" w:firstLine="720"/>
        <w:rPr/>
      </w:pPr>
      <w:r w:rsidDel="00000000" w:rsidR="00000000" w:rsidRPr="00000000">
        <w:rPr>
          <w:rtl w:val="0"/>
        </w:rPr>
        <w:t xml:space="preserve">(each a </w:t>
      </w:r>
      <w:r w:rsidDel="00000000" w:rsidR="00000000" w:rsidRPr="00000000">
        <w:rPr>
          <w:b w:val="1"/>
          <w:rtl w:val="0"/>
        </w:rPr>
        <w:t xml:space="preserve">Supplier</w:t>
      </w:r>
      <w:r w:rsidDel="00000000" w:rsidR="00000000" w:rsidRPr="00000000">
        <w:rPr>
          <w:rtl w:val="0"/>
        </w:rPr>
        <w:t xml:space="preserve"> </w:t>
      </w:r>
      <w:r w:rsidDel="00000000" w:rsidR="00000000" w:rsidRPr="00000000">
        <w:rPr>
          <w:b w:val="1"/>
          <w:rtl w:val="0"/>
        </w:rPr>
        <w:t xml:space="preserve">Security Test</w:t>
      </w:r>
      <w:r w:rsidDel="00000000" w:rsidR="00000000" w:rsidRPr="00000000">
        <w:rPr>
          <w:rtl w:val="0"/>
        </w:rPr>
        <w:t xml:space="preserve">).</w:t>
      </w:r>
    </w:p>
    <w:p w:rsidR="00000000" w:rsidDel="00000000" w:rsidP="00000000" w:rsidRDefault="00000000" w:rsidRPr="00000000" w14:paraId="000003F5">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ce457m" w:id="113"/>
      <w:bookmarkEnd w:id="113"/>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3F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design and implement the Supplier Security Tests so as to minimise the impact on the delivery of the Services;</w:t>
      </w:r>
      <w:r w:rsidDel="00000000" w:rsidR="00000000" w:rsidRPr="00000000">
        <w:rPr>
          <w:rtl w:val="0"/>
        </w:rPr>
      </w:r>
    </w:p>
    <w:p w:rsidR="00000000" w:rsidDel="00000000" w:rsidP="00000000" w:rsidRDefault="00000000" w:rsidRPr="00000000" w14:paraId="000003F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agree the date, timing, content and conduct of such Supplier Security Tests in advance with the Buyer.</w:t>
      </w:r>
      <w:r w:rsidDel="00000000" w:rsidR="00000000" w:rsidRPr="00000000">
        <w:rPr>
          <w:rtl w:val="0"/>
        </w:rPr>
      </w:r>
    </w:p>
    <w:p w:rsidR="00000000" w:rsidDel="00000000" w:rsidP="00000000" w:rsidRDefault="00000000" w:rsidRPr="00000000" w14:paraId="000003F8">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fully complies with paragraph 10.11, if a Supplier Security Test causes a Performance Failure in a particular Measurement Period, the Supplier shall be entitled to relief in respect of such Performance Failure for that Measurement Period.</w:t>
      </w:r>
      <w:r w:rsidDel="00000000" w:rsidR="00000000" w:rsidRPr="00000000">
        <w:rPr>
          <w:rtl w:val="0"/>
        </w:rPr>
      </w:r>
    </w:p>
    <w:p w:rsidR="00000000" w:rsidDel="00000000" w:rsidP="00000000" w:rsidRDefault="00000000" w:rsidRPr="00000000" w14:paraId="000003F9">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send a representative to witness the conduct of the Supplier Security Tests. </w:t>
      </w:r>
      <w:r w:rsidDel="00000000" w:rsidR="00000000" w:rsidRPr="00000000">
        <w:rPr>
          <w:rtl w:val="0"/>
        </w:rPr>
      </w:r>
    </w:p>
    <w:p w:rsidR="00000000" w:rsidDel="00000000" w:rsidP="00000000" w:rsidRDefault="00000000" w:rsidRPr="00000000" w14:paraId="000003FA">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provide the Buyer with a full, unedited and unredacted copy of the results of such Security Tests (in a form approved by the Buyer in advance) as soon as practicable, and in any case within ten Working Days, after completion of each Supplier Security Test</w:t>
      </w:r>
      <w:r w:rsidDel="00000000" w:rsidR="00000000" w:rsidRPr="00000000">
        <w:rPr>
          <w:rtl w:val="0"/>
        </w:rPr>
      </w:r>
    </w:p>
    <w:p w:rsidR="00000000" w:rsidDel="00000000" w:rsidP="00000000" w:rsidRDefault="00000000" w:rsidRPr="00000000" w14:paraId="000003FB">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rjefff" w:id="114"/>
      <w:bookmarkEnd w:id="114"/>
      <w:r w:rsidDel="00000000" w:rsidR="00000000" w:rsidRPr="00000000">
        <w:rPr>
          <w:b w:val="1"/>
          <w:color w:val="000000"/>
          <w:rtl w:val="0"/>
        </w:rPr>
        <w:t xml:space="preserve">IT Health Checks</w:t>
      </w:r>
    </w:p>
    <w:p w:rsidR="00000000" w:rsidDel="00000000" w:rsidP="00000000" w:rsidRDefault="00000000" w:rsidRPr="00000000" w14:paraId="000003FC">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bj1y38" w:id="115"/>
      <w:bookmarkEnd w:id="115"/>
      <w:r w:rsidDel="00000000" w:rsidR="00000000" w:rsidRPr="00000000">
        <w:rPr>
          <w:color w:val="000000"/>
          <w:rtl w:val="0"/>
        </w:rPr>
        <w:t xml:space="preserve">In arranging an IT Health Check, the Supplier must:</w:t>
      </w:r>
      <w:r w:rsidDel="00000000" w:rsidR="00000000" w:rsidRPr="00000000">
        <w:rPr>
          <w:rtl w:val="0"/>
        </w:rPr>
      </w:r>
    </w:p>
    <w:p w:rsidR="00000000" w:rsidDel="00000000" w:rsidP="00000000" w:rsidRDefault="00000000" w:rsidRPr="00000000" w14:paraId="000003F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 only a CHECK Service Provider to perform the IT Health Check;</w:t>
      </w:r>
      <w:r w:rsidDel="00000000" w:rsidR="00000000" w:rsidRPr="00000000">
        <w:rPr>
          <w:rtl w:val="0"/>
        </w:rPr>
      </w:r>
    </w:p>
    <w:p w:rsidR="00000000" w:rsidDel="00000000" w:rsidP="00000000" w:rsidRDefault="00000000" w:rsidRPr="00000000" w14:paraId="000003F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design and plan for the IT Health Check so as to minimise the impact of the IT Health Check on the Supplier Information Management System and the delivery of the Services.</w:t>
      </w:r>
      <w:r w:rsidDel="00000000" w:rsidR="00000000" w:rsidRPr="00000000">
        <w:rPr>
          <w:rtl w:val="0"/>
        </w:rPr>
      </w:r>
    </w:p>
    <w:p w:rsidR="00000000" w:rsidDel="00000000" w:rsidP="00000000" w:rsidRDefault="00000000" w:rsidRPr="00000000" w14:paraId="000003F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promptly provide the Buyer with such technical and other information relating to the Information Management System as the Buyer requests;</w:t>
      </w:r>
      <w:r w:rsidDel="00000000" w:rsidR="00000000" w:rsidRPr="00000000">
        <w:rPr>
          <w:rtl w:val="0"/>
        </w:rPr>
      </w:r>
    </w:p>
    <w:p w:rsidR="00000000" w:rsidDel="00000000" w:rsidP="00000000" w:rsidRDefault="00000000" w:rsidRPr="00000000" w14:paraId="0000040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include within the scope of the IT Health Check such tests as the Buyer requires;</w:t>
      </w:r>
      <w:r w:rsidDel="00000000" w:rsidR="00000000" w:rsidRPr="00000000">
        <w:rPr>
          <w:rtl w:val="0"/>
        </w:rPr>
      </w:r>
    </w:p>
    <w:p w:rsidR="00000000" w:rsidDel="00000000" w:rsidP="00000000" w:rsidRDefault="00000000" w:rsidRPr="00000000" w14:paraId="0000040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agree with the Buyer the scope, aim and timing of the IT Health Check.</w:t>
      </w:r>
      <w:r w:rsidDel="00000000" w:rsidR="00000000" w:rsidRPr="00000000">
        <w:rPr>
          <w:rtl w:val="0"/>
        </w:rPr>
      </w:r>
    </w:p>
    <w:p w:rsidR="00000000" w:rsidDel="00000000" w:rsidP="00000000" w:rsidRDefault="00000000" w:rsidRPr="00000000" w14:paraId="00000402">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commission the IT Health Check in accordance with the scope, aim and timing agreed by the Buyer.</w:t>
      </w:r>
      <w:r w:rsidDel="00000000" w:rsidR="00000000" w:rsidRPr="00000000">
        <w:rPr>
          <w:rtl w:val="0"/>
        </w:rPr>
      </w:r>
    </w:p>
    <w:p w:rsidR="00000000" w:rsidDel="00000000" w:rsidP="00000000" w:rsidRDefault="00000000" w:rsidRPr="00000000" w14:paraId="00000403">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qoc8b1" w:id="116"/>
      <w:bookmarkEnd w:id="116"/>
      <w:r w:rsidDel="00000000" w:rsidR="00000000" w:rsidRPr="00000000">
        <w:rPr>
          <w:color w:val="000000"/>
          <w:rtl w:val="0"/>
        </w:rPr>
        <w:t xml:space="preserve">Following completion of an IT Health Check, the Supplier must provide the Buyer with a full, unedited and unredacted copy of the report relating to the IT Health Check without delay and in any event within ten Working Days of its receipt by the Supplier.</w:t>
      </w:r>
      <w:r w:rsidDel="00000000" w:rsidR="00000000" w:rsidRPr="00000000">
        <w:rPr>
          <w:rtl w:val="0"/>
        </w:rPr>
      </w:r>
    </w:p>
    <w:p w:rsidR="00000000" w:rsidDel="00000000" w:rsidP="00000000" w:rsidRDefault="00000000" w:rsidRPr="00000000" w14:paraId="00000404">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4anzqyu" w:id="117"/>
      <w:bookmarkEnd w:id="117"/>
      <w:r w:rsidDel="00000000" w:rsidR="00000000" w:rsidRPr="00000000">
        <w:rPr>
          <w:b w:val="1"/>
          <w:color w:val="000000"/>
          <w:rtl w:val="0"/>
        </w:rPr>
        <w:t xml:space="preserve">Remedying vulnerabilities</w:t>
      </w:r>
    </w:p>
    <w:p w:rsidR="00000000" w:rsidDel="00000000" w:rsidP="00000000" w:rsidRDefault="00000000" w:rsidRPr="00000000" w14:paraId="00000405">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pta16n" w:id="118"/>
      <w:bookmarkEnd w:id="118"/>
      <w:r w:rsidDel="00000000" w:rsidR="00000000" w:rsidRPr="00000000">
        <w:rPr>
          <w:color w:val="000000"/>
          <w:rtl w:val="0"/>
        </w:rPr>
        <w:t xml:space="preserve">In addition to complying with paragraphs 10.20 to 10.27, the Supplier must remedy:</w:t>
      </w:r>
      <w:r w:rsidDel="00000000" w:rsidR="00000000" w:rsidRPr="00000000">
        <w:rPr>
          <w:rtl w:val="0"/>
        </w:rPr>
      </w:r>
    </w:p>
    <w:p w:rsidR="00000000" w:rsidDel="00000000" w:rsidP="00000000" w:rsidRDefault="00000000" w:rsidRPr="00000000" w14:paraId="0000040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critical in a Security Test report within five Working Days of becoming aware of the vulnerability and its classification;</w:t>
      </w:r>
      <w:r w:rsidDel="00000000" w:rsidR="00000000" w:rsidRPr="00000000">
        <w:rPr>
          <w:rtl w:val="0"/>
        </w:rPr>
      </w:r>
    </w:p>
    <w:p w:rsidR="00000000" w:rsidDel="00000000" w:rsidP="00000000" w:rsidRDefault="00000000" w:rsidRPr="00000000" w14:paraId="0000040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high in a Security Test report within one month of becoming aware of the vulnerability and its classification; and</w:t>
      </w:r>
      <w:r w:rsidDel="00000000" w:rsidR="00000000" w:rsidRPr="00000000">
        <w:rPr>
          <w:rtl w:val="0"/>
        </w:rPr>
      </w:r>
    </w:p>
    <w:p w:rsidR="00000000" w:rsidDel="00000000" w:rsidP="00000000" w:rsidRDefault="00000000" w:rsidRPr="00000000" w14:paraId="0000040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medium in a Security Test report within three months of becoming aware of the vulnerability and its classification.</w:t>
      </w:r>
      <w:r w:rsidDel="00000000" w:rsidR="00000000" w:rsidRPr="00000000">
        <w:rPr>
          <w:rtl w:val="0"/>
        </w:rPr>
      </w:r>
    </w:p>
    <w:p w:rsidR="00000000" w:rsidDel="00000000" w:rsidP="00000000" w:rsidRDefault="00000000" w:rsidRPr="00000000" w14:paraId="00000409">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notify the Buyer immediately if it does not, or considers it will not be able to, remedy the vulnerabilities classified as critical, high or medium in a Security Test report within the time periods specified in paragraph 10.18.</w:t>
      </w:r>
      <w:r w:rsidDel="00000000" w:rsidR="00000000" w:rsidRPr="00000000">
        <w:rPr>
          <w:rtl w:val="0"/>
        </w:rPr>
      </w:r>
    </w:p>
    <w:p w:rsidR="00000000" w:rsidDel="00000000" w:rsidP="00000000" w:rsidRDefault="00000000" w:rsidRPr="00000000" w14:paraId="0000040A">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14ykbeg" w:id="119"/>
      <w:bookmarkEnd w:id="119"/>
      <w:r w:rsidDel="00000000" w:rsidR="00000000" w:rsidRPr="00000000">
        <w:rPr>
          <w:b w:val="1"/>
          <w:color w:val="000000"/>
          <w:rtl w:val="0"/>
        </w:rPr>
        <w:t xml:space="preserve">Responding to a Security Test report</w:t>
      </w:r>
    </w:p>
    <w:p w:rsidR="00000000" w:rsidDel="00000000" w:rsidP="00000000" w:rsidRDefault="00000000" w:rsidRPr="00000000" w14:paraId="0000040B">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oy7u29" w:id="120"/>
      <w:bookmarkEnd w:id="120"/>
      <w:r w:rsidDel="00000000" w:rsidR="00000000" w:rsidRPr="00000000">
        <w:rPr>
          <w:color w:val="000000"/>
          <w:rtl w:val="0"/>
        </w:rPr>
        <w:t xml:space="preserve">Where the Security Test report identifies vulnerabilities in, or makes findings in respect of, the Supplier Information Management System, the Supplier must within twenty (20) Working Days of receiving the Security Test report, prepare and submit for Approval to the Buyer a draft plan addressing the vulnerabilities and findings (</w:t>
      </w:r>
      <w:r w:rsidDel="00000000" w:rsidR="00000000" w:rsidRPr="00000000">
        <w:rPr>
          <w:b w:val="1"/>
          <w:color w:val="000000"/>
          <w:rtl w:val="0"/>
        </w:rPr>
        <w:t xml:space="preserve">Remediation Action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0C">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43i4a2" w:id="121"/>
      <w:bookmarkEnd w:id="121"/>
      <w:r w:rsidDel="00000000" w:rsidR="00000000" w:rsidRPr="00000000">
        <w:rPr>
          <w:color w:val="000000"/>
          <w:rtl w:val="0"/>
        </w:rPr>
        <w:t xml:space="preserve">Where the Buyer has commissioned a root cause analysis under paragraph 10.28, the Supplier shall ensure that the draft Remediation Action Plan addresses that analysis.</w:t>
      </w:r>
      <w:r w:rsidDel="00000000" w:rsidR="00000000" w:rsidRPr="00000000">
        <w:rPr>
          <w:rtl w:val="0"/>
        </w:rPr>
      </w:r>
    </w:p>
    <w:p w:rsidR="00000000" w:rsidDel="00000000" w:rsidP="00000000" w:rsidRDefault="00000000" w:rsidRPr="00000000" w14:paraId="0000040D">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j8sehv" w:id="122"/>
      <w:bookmarkEnd w:id="122"/>
      <w:r w:rsidDel="00000000" w:rsidR="00000000" w:rsidRPr="00000000">
        <w:rPr>
          <w:color w:val="000000"/>
          <w:rtl w:val="0"/>
        </w:rPr>
        <w:t xml:space="preserve">The draft Remediation Action Plan must, in respect of each vulnerability identified or finding made by the Security Test report:</w:t>
      </w:r>
      <w:r w:rsidDel="00000000" w:rsidR="00000000" w:rsidRPr="00000000">
        <w:rPr>
          <w:rtl w:val="0"/>
        </w:rPr>
      </w:r>
    </w:p>
    <w:p w:rsidR="00000000" w:rsidDel="00000000" w:rsidP="00000000" w:rsidRDefault="00000000" w:rsidRPr="00000000" w14:paraId="0000040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vulnerability or finding will be remedied;</w:t>
      </w:r>
      <w:r w:rsidDel="00000000" w:rsidR="00000000" w:rsidRPr="00000000">
        <w:rPr>
          <w:rtl w:val="0"/>
        </w:rPr>
      </w:r>
    </w:p>
    <w:p w:rsidR="00000000" w:rsidDel="00000000" w:rsidP="00000000" w:rsidRDefault="00000000" w:rsidRPr="00000000" w14:paraId="0000040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by which the vulnerability or finding will be remedied; and</w:t>
      </w:r>
      <w:r w:rsidDel="00000000" w:rsidR="00000000" w:rsidRPr="00000000">
        <w:rPr>
          <w:rtl w:val="0"/>
        </w:rPr>
      </w:r>
    </w:p>
    <w:p w:rsidR="00000000" w:rsidDel="00000000" w:rsidP="00000000" w:rsidRDefault="00000000" w:rsidRPr="00000000" w14:paraId="0000041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tests that the Supplier proposes to perform to confirm that the vulnerability has been remedied or the finding addressed.</w:t>
      </w:r>
      <w:r w:rsidDel="00000000" w:rsidR="00000000" w:rsidRPr="00000000">
        <w:rPr>
          <w:rtl w:val="0"/>
        </w:rPr>
      </w:r>
    </w:p>
    <w:p w:rsidR="00000000" w:rsidDel="00000000" w:rsidP="00000000" w:rsidRDefault="00000000" w:rsidRPr="00000000" w14:paraId="00000411">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38fx5o" w:id="123"/>
      <w:bookmarkEnd w:id="123"/>
      <w:r w:rsidDel="00000000" w:rsidR="00000000" w:rsidRPr="00000000">
        <w:rPr>
          <w:color w:val="000000"/>
          <w:rtl w:val="0"/>
        </w:rPr>
        <w:t xml:space="preserve">The Supplier shall promptly provide the Buyer with such technical and other information relating to the Supplier Information Management System, the IT Health Check report or the draft Remediation Action Plan as the Buyer requests.</w:t>
      </w:r>
      <w:r w:rsidDel="00000000" w:rsidR="00000000" w:rsidRPr="00000000">
        <w:rPr>
          <w:rtl w:val="0"/>
        </w:rPr>
      </w:r>
    </w:p>
    <w:p w:rsidR="00000000" w:rsidDel="00000000" w:rsidP="00000000" w:rsidRDefault="00000000" w:rsidRPr="00000000" w14:paraId="00000412">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idq7dh" w:id="124"/>
      <w:bookmarkEnd w:id="124"/>
      <w:r w:rsidDel="00000000" w:rsidR="00000000" w:rsidRPr="00000000">
        <w:rPr>
          <w:color w:val="000000"/>
          <w:rtl w:val="0"/>
        </w:rPr>
        <w:t xml:space="preserve">The Buyer may:</w:t>
      </w:r>
      <w:r w:rsidDel="00000000" w:rsidR="00000000" w:rsidRPr="00000000">
        <w:rPr>
          <w:rtl w:val="0"/>
        </w:rPr>
      </w:r>
    </w:p>
    <w:p w:rsidR="00000000" w:rsidDel="00000000" w:rsidP="00000000" w:rsidRDefault="00000000" w:rsidRPr="00000000" w14:paraId="00000413">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reject the draft Remediation Action Plan where it considers that the draft Remediation Action Plan is inadequate, providing its reasons for doing so, in which case:</w:t>
      </w:r>
      <w:r w:rsidDel="00000000" w:rsidR="00000000" w:rsidRPr="00000000">
        <w:rPr>
          <w:rtl w:val="0"/>
        </w:rPr>
      </w:r>
    </w:p>
    <w:p w:rsidR="00000000" w:rsidDel="00000000" w:rsidP="00000000" w:rsidRDefault="00000000" w:rsidRPr="00000000" w14:paraId="0000041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shall within ten (10</w:t>
      </w:r>
      <w:r w:rsidDel="00000000" w:rsidR="00000000" w:rsidRPr="00000000">
        <w:rPr>
          <w:rtl w:val="0"/>
        </w:rPr>
        <w:t xml:space="preserve">)</w:t>
      </w:r>
      <w:r w:rsidDel="00000000" w:rsidR="00000000" w:rsidRPr="00000000">
        <w:rPr>
          <w:color w:val="000000"/>
          <w:rtl w:val="0"/>
        </w:rPr>
        <w:t xml:space="preserve"> Working Days of the date on which the Buyer rejected the draft Remediation Action Plan submit a revised draft Remediation Action Plan that considers the Buyer’s reasons; and</w:t>
      </w:r>
      <w:r w:rsidDel="00000000" w:rsidR="00000000" w:rsidRPr="00000000">
        <w:rPr>
          <w:rtl w:val="0"/>
        </w:rPr>
      </w:r>
    </w:p>
    <w:p w:rsidR="00000000" w:rsidDel="00000000" w:rsidP="00000000" w:rsidRDefault="00000000" w:rsidRPr="00000000" w14:paraId="00000415">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paragraph 10.22 to 10.24 shall apply, with appropriate modifications, to the revised draft Remediation Action Plan;</w:t>
      </w:r>
      <w:r w:rsidDel="00000000" w:rsidR="00000000" w:rsidRPr="00000000">
        <w:rPr>
          <w:rtl w:val="0"/>
        </w:rPr>
      </w:r>
    </w:p>
    <w:p w:rsidR="00000000" w:rsidDel="00000000" w:rsidP="00000000" w:rsidRDefault="00000000" w:rsidRPr="00000000" w14:paraId="0000041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accept the draft Remediation Action Plan, in which case the Supplier must immediately start work on implementing the Remediation Action Plan in accordance with paragraph 10.26 and 10.27.</w:t>
      </w:r>
      <w:r w:rsidDel="00000000" w:rsidR="00000000" w:rsidRPr="00000000">
        <w:rPr>
          <w:rtl w:val="0"/>
        </w:rPr>
      </w:r>
    </w:p>
    <w:p w:rsidR="00000000" w:rsidDel="00000000" w:rsidP="00000000" w:rsidRDefault="00000000" w:rsidRPr="00000000" w14:paraId="00000417">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unreasonably:</w:t>
      </w:r>
      <w:r w:rsidDel="00000000" w:rsidR="00000000" w:rsidRPr="00000000">
        <w:rPr>
          <w:rtl w:val="0"/>
        </w:rPr>
      </w:r>
    </w:p>
    <w:p w:rsidR="00000000" w:rsidDel="00000000" w:rsidP="00000000" w:rsidRDefault="00000000" w:rsidRPr="00000000" w14:paraId="0000041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delays its Approval; or</w:t>
      </w:r>
      <w:r w:rsidDel="00000000" w:rsidR="00000000" w:rsidRPr="00000000">
        <w:rPr>
          <w:rtl w:val="0"/>
        </w:rPr>
      </w:r>
    </w:p>
    <w:p w:rsidR="00000000" w:rsidDel="00000000" w:rsidP="00000000" w:rsidRDefault="00000000" w:rsidRPr="00000000" w14:paraId="00000419">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rejects,</w:t>
      </w:r>
      <w:r w:rsidDel="00000000" w:rsidR="00000000" w:rsidRPr="00000000">
        <w:rPr>
          <w:rtl w:val="0"/>
        </w:rPr>
      </w:r>
    </w:p>
    <w:p w:rsidR="00000000" w:rsidDel="00000000" w:rsidP="00000000" w:rsidRDefault="00000000" w:rsidRPr="00000000" w14:paraId="0000041A">
      <w:pPr>
        <w:pStyle w:val="Heading3"/>
        <w:keepNext w:val="1"/>
        <w:numPr>
          <w:ilvl w:val="2"/>
          <w:numId w:val="16"/>
        </w:numPr>
        <w:ind w:left="720" w:firstLine="720"/>
        <w:rPr/>
      </w:pPr>
      <w:r w:rsidDel="00000000" w:rsidR="00000000" w:rsidRPr="00000000">
        <w:rPr>
          <w:rtl w:val="0"/>
        </w:rPr>
        <w:t xml:space="preserve">the draft Remediation Action Plan, the Supplier will not be in breach of this Contract to the extent it demonstrates that any breach:</w:t>
      </w:r>
    </w:p>
    <w:p w:rsidR="00000000" w:rsidDel="00000000" w:rsidP="00000000" w:rsidRDefault="00000000" w:rsidRPr="00000000" w14:paraId="0000041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arose directly from the Buyer unreasonably withholding or delaying, as appropriate, its Approval of the draft Remediation Action Plan; and</w:t>
      </w:r>
      <w:r w:rsidDel="00000000" w:rsidR="00000000" w:rsidRPr="00000000">
        <w:rPr>
          <w:rtl w:val="0"/>
        </w:rPr>
      </w:r>
    </w:p>
    <w:p w:rsidR="00000000" w:rsidDel="00000000" w:rsidP="00000000" w:rsidRDefault="00000000" w:rsidRPr="00000000" w14:paraId="0000041C">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would not have occurred had:</w:t>
      </w:r>
      <w:r w:rsidDel="00000000" w:rsidR="00000000" w:rsidRPr="00000000">
        <w:rPr>
          <w:rtl w:val="0"/>
        </w:rPr>
      </w:r>
    </w:p>
    <w:p w:rsidR="00000000" w:rsidDel="00000000" w:rsidP="00000000" w:rsidRDefault="00000000" w:rsidRPr="00000000" w14:paraId="0000041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Buyer given its Approval, or given its Approval in a timely manner, to the draft Remediation Action Plan; and</w:t>
      </w:r>
      <w:r w:rsidDel="00000000" w:rsidR="00000000" w:rsidRPr="00000000">
        <w:rPr>
          <w:rtl w:val="0"/>
        </w:rPr>
      </w:r>
    </w:p>
    <w:p w:rsidR="00000000" w:rsidDel="00000000" w:rsidP="00000000" w:rsidRDefault="00000000" w:rsidRPr="00000000" w14:paraId="0000041E">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rtl w:val="0"/>
        </w:rPr>
        <w:t xml:space="preserve">The</w:t>
      </w:r>
      <w:r w:rsidDel="00000000" w:rsidR="00000000" w:rsidRPr="00000000">
        <w:rPr>
          <w:color w:val="000000"/>
          <w:rtl w:val="0"/>
        </w:rPr>
        <w:t xml:space="preserve"> Supplier had implemented the draft Remediation Action Plan in accordance with its terms.</w:t>
      </w:r>
      <w:r w:rsidDel="00000000" w:rsidR="00000000" w:rsidRPr="00000000">
        <w:rPr>
          <w:rtl w:val="0"/>
        </w:rPr>
      </w:r>
    </w:p>
    <w:p w:rsidR="00000000" w:rsidDel="00000000" w:rsidP="00000000" w:rsidRDefault="00000000" w:rsidRPr="00000000" w14:paraId="0000041F">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42ddq1a" w:id="125"/>
      <w:bookmarkEnd w:id="125"/>
      <w:r w:rsidDel="00000000" w:rsidR="00000000" w:rsidRPr="00000000">
        <w:rPr>
          <w:b w:val="1"/>
          <w:color w:val="000000"/>
          <w:rtl w:val="0"/>
        </w:rPr>
        <w:t xml:space="preserve">Implementing an Approved Remediation Action Plan</w:t>
      </w:r>
    </w:p>
    <w:p w:rsidR="00000000" w:rsidDel="00000000" w:rsidP="00000000" w:rsidRDefault="00000000" w:rsidRPr="00000000" w14:paraId="00000420">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hio093" w:id="126"/>
      <w:bookmarkEnd w:id="126"/>
      <w:r w:rsidDel="00000000" w:rsidR="00000000" w:rsidRPr="00000000">
        <w:rPr>
          <w:color w:val="000000"/>
          <w:rtl w:val="0"/>
        </w:rPr>
        <w:t xml:space="preserve">In implementing the Remediation Action Plan, the Supplier must conduct such further tests on the Supplier Information Management System as are required by the Remediation Action Plan to confirm that the Remediation Action Plan </w:t>
      </w:r>
      <w:r w:rsidDel="00000000" w:rsidR="00000000" w:rsidRPr="00000000">
        <w:rPr>
          <w:rtl w:val="0"/>
        </w:rPr>
        <w:t xml:space="preserve">has been fully</w:t>
      </w:r>
      <w:r w:rsidDel="00000000" w:rsidR="00000000" w:rsidRPr="00000000">
        <w:rPr>
          <w:color w:val="000000"/>
          <w:rtl w:val="0"/>
        </w:rPr>
        <w:t xml:space="preserve"> and correctly implemented.</w:t>
      </w:r>
      <w:r w:rsidDel="00000000" w:rsidR="00000000" w:rsidRPr="00000000">
        <w:rPr>
          <w:rtl w:val="0"/>
        </w:rPr>
      </w:r>
    </w:p>
    <w:p w:rsidR="00000000" w:rsidDel="00000000" w:rsidP="00000000" w:rsidRDefault="00000000" w:rsidRPr="00000000" w14:paraId="00000421">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wnyagw" w:id="127"/>
      <w:bookmarkEnd w:id="127"/>
      <w:r w:rsidDel="00000000" w:rsidR="00000000" w:rsidRPr="00000000">
        <w:rPr>
          <w:color w:val="000000"/>
          <w:rtl w:val="0"/>
        </w:rPr>
        <w:t xml:space="preserve">If any such testing identifies a new risk, new threat, vulnerability or exploitation technique with the potential to affect the security of the Supplier Information Management System, the Supplier shall within two (2) Working Days of becoming aware of such risk, threat, vulnerability or exploitation technique:</w:t>
      </w:r>
      <w:r w:rsidDel="00000000" w:rsidR="00000000" w:rsidRPr="00000000">
        <w:rPr>
          <w:rtl w:val="0"/>
        </w:rPr>
      </w:r>
    </w:p>
    <w:p w:rsidR="00000000" w:rsidDel="00000000" w:rsidP="00000000" w:rsidRDefault="00000000" w:rsidRPr="00000000" w14:paraId="0000042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full, unedited and unredacted copy of the test report;</w:t>
      </w:r>
      <w:r w:rsidDel="00000000" w:rsidR="00000000" w:rsidRPr="00000000">
        <w:rPr>
          <w:rtl w:val="0"/>
        </w:rPr>
      </w:r>
    </w:p>
    <w:p w:rsidR="00000000" w:rsidDel="00000000" w:rsidP="00000000" w:rsidRDefault="00000000" w:rsidRPr="00000000" w14:paraId="0000042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interim mitigation measures to vulnerabilities in the Information System known to be exploitable where a security patch is not immediately available;</w:t>
      </w:r>
      <w:r w:rsidDel="00000000" w:rsidR="00000000" w:rsidRPr="00000000">
        <w:rPr>
          <w:rtl w:val="0"/>
        </w:rPr>
      </w:r>
    </w:p>
    <w:p w:rsidR="00000000" w:rsidDel="00000000" w:rsidP="00000000" w:rsidRDefault="00000000" w:rsidRPr="00000000" w14:paraId="0000042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r w:rsidDel="00000000" w:rsidR="00000000" w:rsidRPr="00000000">
        <w:rPr>
          <w:rtl w:val="0"/>
        </w:rPr>
      </w:r>
    </w:p>
    <w:p w:rsidR="00000000" w:rsidDel="00000000" w:rsidP="00000000" w:rsidRDefault="00000000" w:rsidRPr="00000000" w14:paraId="00000425">
      <w:pPr>
        <w:keepNext w:val="1"/>
        <w:pBdr>
          <w:top w:space="0" w:sz="0" w:val="nil"/>
          <w:left w:space="0" w:sz="0" w:val="nil"/>
          <w:bottom w:space="0" w:sz="0" w:val="nil"/>
          <w:right w:space="0" w:sz="0" w:val="nil"/>
          <w:between w:space="0" w:sz="0" w:val="nil"/>
        </w:pBdr>
        <w:ind w:left="720" w:firstLine="0"/>
        <w:rPr>
          <w:b w:val="1"/>
          <w:color w:val="000000"/>
        </w:rPr>
      </w:pPr>
      <w:bookmarkStart w:colFirst="0" w:colLast="0" w:name="_heading=h.3gnlt4p" w:id="128"/>
      <w:bookmarkEnd w:id="128"/>
      <w:r w:rsidDel="00000000" w:rsidR="00000000" w:rsidRPr="00000000">
        <w:rPr>
          <w:b w:val="1"/>
          <w:color w:val="000000"/>
          <w:rtl w:val="0"/>
        </w:rPr>
        <w:t xml:space="preserve">Significant vulnerabilities</w:t>
      </w:r>
    </w:p>
    <w:p w:rsidR="00000000" w:rsidDel="00000000" w:rsidP="00000000" w:rsidRDefault="00000000" w:rsidRPr="00000000" w14:paraId="00000426">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vsw3ci" w:id="129"/>
      <w:bookmarkEnd w:id="129"/>
      <w:r w:rsidDel="00000000" w:rsidR="00000000" w:rsidRPr="00000000">
        <w:rPr>
          <w:color w:val="000000"/>
          <w:rtl w:val="0"/>
        </w:rPr>
        <w:t xml:space="preserve">Where:</w:t>
      </w:r>
      <w:r w:rsidDel="00000000" w:rsidR="00000000" w:rsidRPr="00000000">
        <w:rPr>
          <w:rtl w:val="0"/>
        </w:rPr>
      </w:r>
    </w:p>
    <w:p w:rsidR="00000000" w:rsidDel="00000000" w:rsidP="00000000" w:rsidRDefault="00000000" w:rsidRPr="00000000" w14:paraId="0000042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Security Test report identifies more than 10 vulnerabilities classified as either critical or high; or</w:t>
      </w:r>
      <w:r w:rsidDel="00000000" w:rsidR="00000000" w:rsidRPr="00000000">
        <w:rPr>
          <w:rtl w:val="0"/>
        </w:rPr>
      </w:r>
    </w:p>
    <w:p w:rsidR="00000000" w:rsidDel="00000000" w:rsidP="00000000" w:rsidRDefault="00000000" w:rsidRPr="00000000" w14:paraId="0000042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rejected a revised draft Remediation Action Plan,</w:t>
      </w:r>
      <w:r w:rsidDel="00000000" w:rsidR="00000000" w:rsidRPr="00000000">
        <w:rPr>
          <w:rtl w:val="0"/>
        </w:rPr>
      </w:r>
    </w:p>
    <w:p w:rsidR="00000000" w:rsidDel="00000000" w:rsidP="00000000" w:rsidRDefault="00000000" w:rsidRPr="00000000" w14:paraId="00000429">
      <w:pPr>
        <w:pStyle w:val="Heading3"/>
        <w:keepNext w:val="1"/>
        <w:numPr>
          <w:ilvl w:val="2"/>
          <w:numId w:val="16"/>
        </w:numPr>
        <w:ind w:left="720" w:firstLine="720"/>
        <w:rPr/>
      </w:pPr>
      <w:r w:rsidDel="00000000" w:rsidR="00000000" w:rsidRPr="00000000">
        <w:rPr>
          <w:rtl w:val="0"/>
        </w:rPr>
        <w:t xml:space="preserve">the Buyer may, at the Supplier’s cost, either:</w:t>
      </w:r>
    </w:p>
    <w:p w:rsidR="00000000" w:rsidDel="00000000" w:rsidP="00000000" w:rsidRDefault="00000000" w:rsidRPr="00000000" w14:paraId="0000042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appoint an independent and appropriately qualified and experienced security architect and adviser to perform a root cause analysis of the identified vulnerabilities; or</w:t>
      </w:r>
      <w:r w:rsidDel="00000000" w:rsidR="00000000" w:rsidRPr="00000000">
        <w:rPr>
          <w:rtl w:val="0"/>
        </w:rPr>
      </w:r>
    </w:p>
    <w:p w:rsidR="00000000" w:rsidDel="00000000" w:rsidP="00000000" w:rsidRDefault="00000000" w:rsidRPr="00000000" w14:paraId="0000042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give notice to the Supplier requiring the appointment as soon as reasonably practicable, and in any event within ten Working Days, of an Independent Security Adviser.</w:t>
      </w:r>
      <w:r w:rsidDel="00000000" w:rsidR="00000000" w:rsidRPr="00000000">
        <w:rPr>
          <w:rtl w:val="0"/>
        </w:rPr>
      </w:r>
    </w:p>
    <w:p w:rsidR="00000000" w:rsidDel="00000000" w:rsidP="00000000" w:rsidRDefault="00000000" w:rsidRPr="00000000" w14:paraId="0000042C">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Access Control</w:t>
      </w:r>
      <w:r w:rsidDel="00000000" w:rsidR="00000000" w:rsidRPr="00000000">
        <w:rPr>
          <w:rtl w:val="0"/>
        </w:rPr>
      </w:r>
    </w:p>
    <w:p w:rsidR="00000000" w:rsidDel="00000000" w:rsidP="00000000" w:rsidRDefault="00000000" w:rsidRPr="00000000" w14:paraId="0000042D">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4fsjm0b" w:id="130"/>
      <w:bookmarkEnd w:id="130"/>
      <w:r w:rsidDel="00000000" w:rsidR="00000000" w:rsidRPr="00000000">
        <w:rPr>
          <w:color w:val="000000"/>
          <w:rtl w:val="0"/>
        </w:rPr>
        <w:t xml:space="preserve">The Supplier must, and must ensure that all </w:t>
      </w:r>
      <w:r w:rsidDel="00000000" w:rsidR="00000000" w:rsidRPr="00000000">
        <w:rPr>
          <w:rtl w:val="0"/>
        </w:rPr>
        <w:t xml:space="preserve">Subcontractors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42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authenticate all persons who access the Supplier Information Management System and Sites before they do so;</w:t>
      </w:r>
      <w:r w:rsidDel="00000000" w:rsidR="00000000" w:rsidRPr="00000000">
        <w:rPr>
          <w:rtl w:val="0"/>
        </w:rPr>
      </w:r>
    </w:p>
    <w:p w:rsidR="00000000" w:rsidDel="00000000" w:rsidP="00000000" w:rsidRDefault="00000000" w:rsidRPr="00000000" w14:paraId="0000042F">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require multi-factor authentication for all user accounts that have access to Buyer Data or that are Privileged Users;</w:t>
      </w:r>
      <w:r w:rsidDel="00000000" w:rsidR="00000000" w:rsidRPr="00000000">
        <w:rPr>
          <w:rtl w:val="0"/>
        </w:rPr>
      </w:r>
    </w:p>
    <w:p w:rsidR="00000000" w:rsidDel="00000000" w:rsidP="00000000" w:rsidRDefault="00000000" w:rsidRPr="00000000" w14:paraId="0000043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allow access only to those parts of the Supplier Information Management System and Sites that those persons require;</w:t>
      </w:r>
      <w:r w:rsidDel="00000000" w:rsidR="00000000" w:rsidRPr="00000000">
        <w:rPr>
          <w:rtl w:val="0"/>
        </w:rPr>
      </w:r>
    </w:p>
    <w:p w:rsidR="00000000" w:rsidDel="00000000" w:rsidP="00000000" w:rsidRDefault="00000000" w:rsidRPr="00000000" w14:paraId="0000043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maintain records detailing each person’s access to the Supplier Information Management System and Sites, and make those records available to the Buyer on request.</w:t>
      </w:r>
      <w:r w:rsidDel="00000000" w:rsidR="00000000" w:rsidRPr="00000000">
        <w:rPr>
          <w:rtl w:val="0"/>
        </w:rPr>
      </w:r>
    </w:p>
    <w:p w:rsidR="00000000" w:rsidDel="00000000" w:rsidP="00000000" w:rsidRDefault="00000000" w:rsidRPr="00000000" w14:paraId="00000432">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must ensure that all </w:t>
      </w:r>
      <w:r w:rsidDel="00000000" w:rsidR="00000000" w:rsidRPr="00000000">
        <w:rPr>
          <w:rtl w:val="0"/>
        </w:rPr>
        <w:t xml:space="preserve">Subcontractors</w:t>
      </w:r>
      <w:r w:rsidDel="00000000" w:rsidR="00000000" w:rsidRPr="00000000">
        <w:rPr>
          <w:color w:val="000000"/>
          <w:rtl w:val="0"/>
        </w:rPr>
        <w:t xml:space="preserve"> ensure, that the user accounts for Privileged Users of the Supplier Information Management System:</w:t>
      </w:r>
      <w:r w:rsidDel="00000000" w:rsidR="00000000" w:rsidRPr="00000000">
        <w:rPr>
          <w:rtl w:val="0"/>
        </w:rPr>
      </w:r>
    </w:p>
    <w:p w:rsidR="00000000" w:rsidDel="00000000" w:rsidP="00000000" w:rsidRDefault="00000000" w:rsidRPr="00000000" w14:paraId="0000043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allocated to a single, individual user;</w:t>
      </w:r>
      <w:r w:rsidDel="00000000" w:rsidR="00000000" w:rsidRPr="00000000">
        <w:rPr>
          <w:rtl w:val="0"/>
        </w:rPr>
      </w:r>
    </w:p>
    <w:p w:rsidR="00000000" w:rsidDel="00000000" w:rsidP="00000000" w:rsidRDefault="00000000" w:rsidRPr="00000000" w14:paraId="00000434">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accessible only from dedicated End-user Devices;</w:t>
      </w:r>
      <w:r w:rsidDel="00000000" w:rsidR="00000000" w:rsidRPr="00000000">
        <w:rPr>
          <w:rtl w:val="0"/>
        </w:rPr>
      </w:r>
    </w:p>
    <w:p w:rsidR="00000000" w:rsidDel="00000000" w:rsidP="00000000" w:rsidRDefault="00000000" w:rsidRPr="00000000" w14:paraId="0000043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configured so that those accounts can only be used for system administration tasks;</w:t>
      </w:r>
      <w:r w:rsidDel="00000000" w:rsidR="00000000" w:rsidRPr="00000000">
        <w:rPr>
          <w:rtl w:val="0"/>
        </w:rPr>
      </w:r>
    </w:p>
    <w:p w:rsidR="00000000" w:rsidDel="00000000" w:rsidP="00000000" w:rsidRDefault="00000000" w:rsidRPr="00000000" w14:paraId="0000043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require passwords with high complexity that are changed regularly;</w:t>
      </w:r>
      <w:r w:rsidDel="00000000" w:rsidR="00000000" w:rsidRPr="00000000">
        <w:rPr>
          <w:rtl w:val="0"/>
        </w:rPr>
      </w:r>
    </w:p>
    <w:p w:rsidR="00000000" w:rsidDel="00000000" w:rsidP="00000000" w:rsidRDefault="00000000" w:rsidRPr="00000000" w14:paraId="0000043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automatically log the user out of the Supplier Information Management System after a period of time that is proportionate to the risk environment during which the account is inactive; and</w:t>
      </w:r>
      <w:r w:rsidDel="00000000" w:rsidR="00000000" w:rsidRPr="00000000">
        <w:rPr>
          <w:rtl w:val="0"/>
        </w:rPr>
      </w:r>
    </w:p>
    <w:p w:rsidR="00000000" w:rsidDel="00000000" w:rsidP="00000000" w:rsidRDefault="00000000" w:rsidRPr="00000000" w14:paraId="00000438">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w:t>
      </w:r>
      <w:r w:rsidDel="00000000" w:rsidR="00000000" w:rsidRPr="00000000">
        <w:rPr>
          <w:rtl w:val="0"/>
        </w:rPr>
      </w:r>
    </w:p>
    <w:p w:rsidR="00000000" w:rsidDel="00000000" w:rsidP="00000000" w:rsidRDefault="00000000" w:rsidRPr="00000000" w14:paraId="00000439">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restricted to a single role or small number of roles;</w:t>
      </w:r>
      <w:r w:rsidDel="00000000" w:rsidR="00000000" w:rsidRPr="00000000">
        <w:rPr>
          <w:rtl w:val="0"/>
        </w:rPr>
      </w:r>
    </w:p>
    <w:p w:rsidR="00000000" w:rsidDel="00000000" w:rsidP="00000000" w:rsidRDefault="00000000" w:rsidRPr="00000000" w14:paraId="0000043A">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time limited; and</w:t>
      </w:r>
      <w:r w:rsidDel="00000000" w:rsidR="00000000" w:rsidRPr="00000000">
        <w:rPr>
          <w:rtl w:val="0"/>
        </w:rPr>
      </w:r>
    </w:p>
    <w:p w:rsidR="00000000" w:rsidDel="00000000" w:rsidP="00000000" w:rsidRDefault="00000000" w:rsidRPr="00000000" w14:paraId="0000043B">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restrict the Privileged User’s access to the internet.</w:t>
      </w:r>
      <w:r w:rsidDel="00000000" w:rsidR="00000000" w:rsidRPr="00000000">
        <w:rPr>
          <w:rtl w:val="0"/>
        </w:rPr>
      </w:r>
    </w:p>
    <w:p w:rsidR="00000000" w:rsidDel="00000000" w:rsidP="00000000" w:rsidRDefault="00000000" w:rsidRPr="00000000" w14:paraId="0000043C">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must ensure that all </w:t>
      </w:r>
      <w:r w:rsidDel="00000000" w:rsidR="00000000" w:rsidRPr="00000000">
        <w:rPr>
          <w:rtl w:val="0"/>
        </w:rPr>
        <w:t xml:space="preserve">Subcontractors</w:t>
      </w:r>
      <w:r w:rsidDel="00000000" w:rsidR="00000000" w:rsidRPr="00000000">
        <w:rPr>
          <w:color w:val="000000"/>
          <w:rtl w:val="0"/>
        </w:rPr>
        <w:t xml:space="preserve"> ensure, that it logs all activity of the Privileged Users while those users access those accounts and keeps the activity logs for twenty (20) Working Days before deletion.</w:t>
      </w:r>
      <w:r w:rsidDel="00000000" w:rsidR="00000000" w:rsidRPr="00000000">
        <w:rPr>
          <w:rtl w:val="0"/>
        </w:rPr>
      </w:r>
    </w:p>
    <w:p w:rsidR="00000000" w:rsidDel="00000000" w:rsidP="00000000" w:rsidRDefault="00000000" w:rsidRPr="00000000" w14:paraId="0000043D">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uxtw84" w:id="131"/>
      <w:bookmarkEnd w:id="131"/>
      <w:r w:rsidDel="00000000" w:rsidR="00000000" w:rsidRPr="00000000">
        <w:rPr>
          <w:color w:val="000000"/>
          <w:rtl w:val="0"/>
        </w:rPr>
        <w:t xml:space="preserve">The Supplier must require, and must ensure that all </w:t>
      </w:r>
      <w:r w:rsidDel="00000000" w:rsidR="00000000" w:rsidRPr="00000000">
        <w:rPr>
          <w:rtl w:val="0"/>
        </w:rPr>
        <w:t xml:space="preserve">Subcontractors</w:t>
      </w:r>
      <w:r w:rsidDel="00000000" w:rsidR="00000000" w:rsidRPr="00000000">
        <w:rPr>
          <w:color w:val="000000"/>
          <w:rtl w:val="0"/>
        </w:rPr>
        <w:t xml:space="preserve"> require, that Privileged Users use unique and substantially different high-complexity passwords for their different accounts on the Supplier Information Management System.</w:t>
      </w:r>
      <w:r w:rsidDel="00000000" w:rsidR="00000000" w:rsidRPr="00000000">
        <w:rPr>
          <w:rtl w:val="0"/>
        </w:rPr>
      </w:r>
    </w:p>
    <w:p w:rsidR="00000000" w:rsidDel="00000000" w:rsidP="00000000" w:rsidRDefault="00000000" w:rsidRPr="00000000" w14:paraId="0000043E">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w:t>
      </w:r>
      <w:r w:rsidDel="00000000" w:rsidR="00000000" w:rsidRPr="00000000">
        <w:rPr>
          <w:rtl w:val="0"/>
        </w:rPr>
        <w:t xml:space="preserve">Subcontractors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3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configure any hardware that forms part of the Supplier Information Management System that is capable of requiring a password before it is accessed to require a password; and</w:t>
      </w:r>
      <w:r w:rsidDel="00000000" w:rsidR="00000000" w:rsidRPr="00000000">
        <w:rPr>
          <w:rtl w:val="0"/>
        </w:rPr>
      </w:r>
    </w:p>
    <w:p w:rsidR="00000000" w:rsidDel="00000000" w:rsidP="00000000" w:rsidRDefault="00000000" w:rsidRPr="00000000" w14:paraId="0000044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change the default password of that hardware to a password of high complexity that is substantially different from the password required to access similar hardware.</w:t>
      </w:r>
      <w:r w:rsidDel="00000000" w:rsidR="00000000" w:rsidRPr="00000000">
        <w:rPr>
          <w:rtl w:val="0"/>
        </w:rPr>
      </w:r>
    </w:p>
    <w:p w:rsidR="00000000" w:rsidDel="00000000" w:rsidP="00000000" w:rsidRDefault="00000000" w:rsidRPr="00000000" w14:paraId="00000441">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a346fx" w:id="132"/>
      <w:bookmarkEnd w:id="132"/>
      <w:r w:rsidDel="00000000" w:rsidR="00000000" w:rsidRPr="00000000">
        <w:rPr>
          <w:b w:val="1"/>
          <w:color w:val="000000"/>
          <w:sz w:val="24"/>
          <w:szCs w:val="24"/>
          <w:rtl w:val="0"/>
        </w:rPr>
        <w:t xml:space="preserve">Event logging and protective monitoring</w:t>
      </w:r>
      <w:r w:rsidDel="00000000" w:rsidR="00000000" w:rsidRPr="00000000">
        <w:rPr>
          <w:rtl w:val="0"/>
        </w:rPr>
      </w:r>
    </w:p>
    <w:p w:rsidR="00000000" w:rsidDel="00000000" w:rsidP="00000000" w:rsidRDefault="00000000" w:rsidRPr="00000000" w14:paraId="00000442">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Protective Monitoring System</w:t>
      </w:r>
    </w:p>
    <w:p w:rsidR="00000000" w:rsidDel="00000000" w:rsidP="00000000" w:rsidRDefault="00000000" w:rsidRPr="00000000" w14:paraId="00000443">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u2rp3q" w:id="133"/>
      <w:bookmarkEnd w:id="133"/>
      <w:r w:rsidDel="00000000" w:rsidR="00000000" w:rsidRPr="00000000">
        <w:rPr>
          <w:color w:val="000000"/>
          <w:rtl w:val="0"/>
        </w:rPr>
        <w:t xml:space="preserve">The Supplier must, and must ensure that Subcontractors, implement an effective system of monitoring and reports, analysing access to and use of the Supplier Information Management System, the Development Environment, the Buyer Data and the Code to:</w:t>
      </w:r>
      <w:r w:rsidDel="00000000" w:rsidR="00000000" w:rsidRPr="00000000">
        <w:rPr>
          <w:rtl w:val="0"/>
        </w:rPr>
      </w:r>
    </w:p>
    <w:p w:rsidR="00000000" w:rsidDel="00000000" w:rsidP="00000000" w:rsidRDefault="00000000" w:rsidRPr="00000000" w14:paraId="0000044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prevent potential Breaches of Security;</w:t>
      </w:r>
      <w:r w:rsidDel="00000000" w:rsidR="00000000" w:rsidRPr="00000000">
        <w:rPr>
          <w:rtl w:val="0"/>
        </w:rPr>
      </w:r>
    </w:p>
    <w:p w:rsidR="00000000" w:rsidDel="00000000" w:rsidP="00000000" w:rsidRDefault="00000000" w:rsidRPr="00000000" w14:paraId="0000044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respond effectively and in a timely manner to Breaches of Security that do occur;</w:t>
      </w:r>
      <w:r w:rsidDel="00000000" w:rsidR="00000000" w:rsidRPr="00000000">
        <w:rPr>
          <w:rtl w:val="0"/>
        </w:rPr>
      </w:r>
    </w:p>
    <w:p w:rsidR="00000000" w:rsidDel="00000000" w:rsidP="00000000" w:rsidRDefault="00000000" w:rsidRPr="00000000" w14:paraId="0000044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implement changes to the Supplier Information Management System to prevent future Breaches of Security; and</w:t>
      </w:r>
      <w:r w:rsidDel="00000000" w:rsidR="00000000" w:rsidRPr="00000000">
        <w:rPr>
          <w:rtl w:val="0"/>
        </w:rPr>
      </w:r>
    </w:p>
    <w:p w:rsidR="00000000" w:rsidDel="00000000" w:rsidP="00000000" w:rsidRDefault="00000000" w:rsidRPr="00000000" w14:paraId="0000044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help detect and prevent any potential criminal offence relating to fraud, bribery or corruption using the Supplier Information Management System or the Developed System</w:t>
      </w:r>
      <w:r w:rsidDel="00000000" w:rsidR="00000000" w:rsidRPr="00000000">
        <w:rPr>
          <w:rtl w:val="0"/>
        </w:rPr>
      </w:r>
    </w:p>
    <w:p w:rsidR="00000000" w:rsidDel="00000000" w:rsidP="00000000" w:rsidRDefault="00000000" w:rsidRPr="00000000" w14:paraId="00000448">
      <w:pPr>
        <w:pStyle w:val="Heading3"/>
        <w:numPr>
          <w:ilvl w:val="2"/>
          <w:numId w:val="16"/>
        </w:numPr>
        <w:ind w:left="720" w:firstLine="720"/>
        <w:rPr/>
      </w:pPr>
      <w:r w:rsidDel="00000000" w:rsidR="00000000" w:rsidRPr="00000000">
        <w:rPr>
          <w:rtl w:val="0"/>
        </w:rPr>
        <w:t xml:space="preserve">(</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449">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Protective Monitoring System must provide for:</w:t>
      </w:r>
      <w:r w:rsidDel="00000000" w:rsidR="00000000" w:rsidRPr="00000000">
        <w:rPr>
          <w:rtl w:val="0"/>
        </w:rPr>
      </w:r>
    </w:p>
    <w:p w:rsidR="00000000" w:rsidDel="00000000" w:rsidP="00000000" w:rsidRDefault="00000000" w:rsidRPr="00000000" w14:paraId="0000044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event logs and audit records of access to the Supplier Information Management system; and</w:t>
      </w:r>
      <w:r w:rsidDel="00000000" w:rsidR="00000000" w:rsidRPr="00000000">
        <w:rPr>
          <w:rtl w:val="0"/>
        </w:rPr>
      </w:r>
    </w:p>
    <w:p w:rsidR="00000000" w:rsidDel="00000000" w:rsidP="00000000" w:rsidRDefault="00000000" w:rsidRPr="00000000" w14:paraId="0000044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 reports and alerts to identify:</w:t>
      </w:r>
      <w:r w:rsidDel="00000000" w:rsidR="00000000" w:rsidRPr="00000000">
        <w:rPr>
          <w:rtl w:val="0"/>
        </w:rPr>
      </w:r>
    </w:p>
    <w:p w:rsidR="00000000" w:rsidDel="00000000" w:rsidP="00000000" w:rsidRDefault="00000000" w:rsidRPr="00000000" w14:paraId="0000044C">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changing access trends;</w:t>
      </w:r>
      <w:r w:rsidDel="00000000" w:rsidR="00000000" w:rsidRPr="00000000">
        <w:rPr>
          <w:rtl w:val="0"/>
        </w:rPr>
      </w:r>
    </w:p>
    <w:p w:rsidR="00000000" w:rsidDel="00000000" w:rsidP="00000000" w:rsidRDefault="00000000" w:rsidRPr="00000000" w14:paraId="0000044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unusual usage patterns; or</w:t>
      </w:r>
      <w:r w:rsidDel="00000000" w:rsidR="00000000" w:rsidRPr="00000000">
        <w:rPr>
          <w:rtl w:val="0"/>
        </w:rPr>
      </w:r>
    </w:p>
    <w:p w:rsidR="00000000" w:rsidDel="00000000" w:rsidP="00000000" w:rsidRDefault="00000000" w:rsidRPr="00000000" w14:paraId="0000044E">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access of greater than usual volumes of Buyer Data;</w:t>
      </w:r>
      <w:r w:rsidDel="00000000" w:rsidR="00000000" w:rsidRPr="00000000">
        <w:rPr>
          <w:rtl w:val="0"/>
        </w:rPr>
      </w:r>
    </w:p>
    <w:p w:rsidR="00000000" w:rsidDel="00000000" w:rsidP="00000000" w:rsidRDefault="00000000" w:rsidRPr="00000000" w14:paraId="0000044F">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detection and prevention of any attack on the Supplier Information Management System or the Development Environment using common cyber-attack techniques;</w:t>
      </w:r>
      <w:r w:rsidDel="00000000" w:rsidR="00000000" w:rsidRPr="00000000">
        <w:rPr>
          <w:rtl w:val="0"/>
        </w:rPr>
      </w:r>
    </w:p>
    <w:p w:rsidR="00000000" w:rsidDel="00000000" w:rsidP="00000000" w:rsidRDefault="00000000" w:rsidRPr="00000000" w14:paraId="0000045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other matters required by the Security Management Plan.</w:t>
      </w:r>
      <w:r w:rsidDel="00000000" w:rsidR="00000000" w:rsidRPr="00000000">
        <w:rPr>
          <w:rtl w:val="0"/>
        </w:rPr>
      </w:r>
    </w:p>
    <w:p w:rsidR="00000000" w:rsidDel="00000000" w:rsidP="00000000" w:rsidRDefault="00000000" w:rsidRPr="00000000" w14:paraId="00000451">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Event logs</w:t>
      </w:r>
    </w:p>
    <w:p w:rsidR="00000000" w:rsidDel="00000000" w:rsidP="00000000" w:rsidRDefault="00000000" w:rsidRPr="00000000" w14:paraId="00000452">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unless the Buyer otherwise agrees, any event logs do not log:</w:t>
      </w:r>
      <w:r w:rsidDel="00000000" w:rsidR="00000000" w:rsidRPr="00000000">
        <w:rPr>
          <w:rtl w:val="0"/>
        </w:rPr>
      </w:r>
    </w:p>
    <w:p w:rsidR="00000000" w:rsidDel="00000000" w:rsidP="00000000" w:rsidRDefault="00000000" w:rsidRPr="00000000" w14:paraId="0000045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personal data, other than identifiers relating to users; or</w:t>
      </w:r>
      <w:r w:rsidDel="00000000" w:rsidR="00000000" w:rsidRPr="00000000">
        <w:rPr>
          <w:rtl w:val="0"/>
        </w:rPr>
      </w:r>
    </w:p>
    <w:p w:rsidR="00000000" w:rsidDel="00000000" w:rsidP="00000000" w:rsidRDefault="00000000" w:rsidRPr="00000000" w14:paraId="0000045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sensitive data, such as credentials or security keys.</w:t>
      </w:r>
      <w:r w:rsidDel="00000000" w:rsidR="00000000" w:rsidRPr="00000000">
        <w:rPr>
          <w:rtl w:val="0"/>
        </w:rPr>
      </w:r>
    </w:p>
    <w:p w:rsidR="00000000" w:rsidDel="00000000" w:rsidP="00000000" w:rsidRDefault="00000000" w:rsidRPr="00000000" w14:paraId="00000455">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Provision of information to Buyer</w:t>
      </w:r>
    </w:p>
    <w:p w:rsidR="00000000" w:rsidDel="00000000" w:rsidP="00000000" w:rsidRDefault="00000000" w:rsidRPr="00000000" w14:paraId="00000456">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provide the Buyer on request with:</w:t>
      </w:r>
      <w:r w:rsidDel="00000000" w:rsidR="00000000" w:rsidRPr="00000000">
        <w:rPr>
          <w:rtl w:val="0"/>
        </w:rPr>
      </w:r>
    </w:p>
    <w:p w:rsidR="00000000" w:rsidDel="00000000" w:rsidP="00000000" w:rsidRDefault="00000000" w:rsidRPr="00000000" w14:paraId="0000045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Protective Monitoring System it has implemented; and</w:t>
      </w:r>
      <w:r w:rsidDel="00000000" w:rsidR="00000000" w:rsidRPr="00000000">
        <w:rPr>
          <w:rtl w:val="0"/>
        </w:rPr>
      </w:r>
    </w:p>
    <w:p w:rsidR="00000000" w:rsidDel="00000000" w:rsidP="00000000" w:rsidRDefault="00000000" w:rsidRPr="00000000" w14:paraId="0000045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copies of monitoring logs and reports prepared as part of the Protective Monitoring System.</w:t>
      </w:r>
      <w:r w:rsidDel="00000000" w:rsidR="00000000" w:rsidRPr="00000000">
        <w:rPr>
          <w:rtl w:val="0"/>
        </w:rPr>
      </w:r>
    </w:p>
    <w:p w:rsidR="00000000" w:rsidDel="00000000" w:rsidP="00000000" w:rsidRDefault="00000000" w:rsidRPr="00000000" w14:paraId="00000459">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Changes to Protective Monitoring System</w:t>
      </w:r>
    </w:p>
    <w:p w:rsidR="00000000" w:rsidDel="00000000" w:rsidP="00000000" w:rsidRDefault="00000000" w:rsidRPr="00000000" w14:paraId="0000045A">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at any time require the Supplier to update the Protective Monitoring System to:</w:t>
      </w:r>
      <w:r w:rsidDel="00000000" w:rsidR="00000000" w:rsidRPr="00000000">
        <w:rPr>
          <w:rtl w:val="0"/>
        </w:rPr>
      </w:r>
    </w:p>
    <w:p w:rsidR="00000000" w:rsidDel="00000000" w:rsidP="00000000" w:rsidRDefault="00000000" w:rsidRPr="00000000" w14:paraId="0000045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respond to a specific threat identified by the Buyer;</w:t>
      </w:r>
      <w:r w:rsidDel="00000000" w:rsidR="00000000" w:rsidRPr="00000000">
        <w:rPr>
          <w:rtl w:val="0"/>
        </w:rPr>
      </w:r>
    </w:p>
    <w:p w:rsidR="00000000" w:rsidDel="00000000" w:rsidP="00000000" w:rsidRDefault="00000000" w:rsidRPr="00000000" w14:paraId="0000045C">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additional audit and monitoring requirements; and </w:t>
      </w:r>
      <w:r w:rsidDel="00000000" w:rsidR="00000000" w:rsidRPr="00000000">
        <w:rPr>
          <w:rtl w:val="0"/>
        </w:rPr>
      </w:r>
    </w:p>
    <w:p w:rsidR="00000000" w:rsidDel="00000000" w:rsidP="00000000" w:rsidRDefault="00000000" w:rsidRPr="00000000" w14:paraId="0000045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stream any specified event logs to the Buyer’s security information and event management system.</w:t>
      </w:r>
      <w:r w:rsidDel="00000000" w:rsidR="00000000" w:rsidRPr="00000000">
        <w:rPr>
          <w:rtl w:val="0"/>
        </w:rPr>
      </w:r>
    </w:p>
    <w:p w:rsidR="00000000" w:rsidDel="00000000" w:rsidP="00000000" w:rsidRDefault="00000000" w:rsidRPr="00000000" w14:paraId="0000045E">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2981zbj" w:id="134"/>
      <w:bookmarkEnd w:id="134"/>
      <w:r w:rsidDel="00000000" w:rsidR="00000000" w:rsidRPr="00000000">
        <w:rPr>
          <w:b w:val="1"/>
          <w:color w:val="000000"/>
          <w:sz w:val="24"/>
          <w:szCs w:val="24"/>
          <w:rtl w:val="0"/>
        </w:rPr>
        <w:t xml:space="preserve">Audit rights</w:t>
      </w:r>
      <w:r w:rsidDel="00000000" w:rsidR="00000000" w:rsidRPr="00000000">
        <w:rPr>
          <w:rtl w:val="0"/>
        </w:rPr>
      </w:r>
    </w:p>
    <w:p w:rsidR="00000000" w:rsidDel="00000000" w:rsidP="00000000" w:rsidRDefault="00000000" w:rsidRPr="00000000" w14:paraId="0000045F">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460">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odc9jc" w:id="135"/>
      <w:bookmarkEnd w:id="135"/>
      <w:r w:rsidDel="00000000" w:rsidR="00000000" w:rsidRPr="00000000">
        <w:rPr>
          <w:color w:val="000000"/>
          <w:rtl w:val="0"/>
        </w:rPr>
        <w:t xml:space="preserve">The Buyer may undertake an audit of the Supplier or any </w:t>
      </w:r>
      <w:r w:rsidDel="00000000" w:rsidR="00000000" w:rsidRPr="00000000">
        <w:rPr>
          <w:rtl w:val="0"/>
        </w:rPr>
        <w:t xml:space="preserve">Subcontractor</w:t>
      </w:r>
      <w:r w:rsidDel="00000000" w:rsidR="00000000" w:rsidRPr="00000000">
        <w:rPr>
          <w:color w:val="000000"/>
          <w:rtl w:val="0"/>
        </w:rPr>
        <w:t xml:space="preserve"> to:</w:t>
      </w:r>
      <w:r w:rsidDel="00000000" w:rsidR="00000000" w:rsidRPr="00000000">
        <w:rPr>
          <w:rtl w:val="0"/>
        </w:rPr>
      </w:r>
    </w:p>
    <w:p w:rsidR="00000000" w:rsidDel="00000000" w:rsidP="00000000" w:rsidRDefault="00000000" w:rsidRPr="00000000" w14:paraId="0000046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verify the Supplier’s or Subcontractor’s (as applicable) compliance with the requirements of this Schedule 16 (</w:t>
      </w:r>
      <w:r w:rsidDel="00000000" w:rsidR="00000000" w:rsidRPr="00000000">
        <w:rPr>
          <w:i w:val="1"/>
          <w:color w:val="000000"/>
          <w:rtl w:val="0"/>
        </w:rPr>
        <w:t xml:space="preserve">Security Management</w:t>
      </w:r>
      <w:r w:rsidDel="00000000" w:rsidR="00000000" w:rsidRPr="00000000">
        <w:rPr>
          <w:color w:val="000000"/>
          <w:rtl w:val="0"/>
        </w:rPr>
        <w:t xml:space="preserve">) and the Data Protection Laws as they apply to Buyer Data;</w:t>
      </w:r>
      <w:r w:rsidDel="00000000" w:rsidR="00000000" w:rsidRPr="00000000">
        <w:rPr>
          <w:rtl w:val="0"/>
        </w:rPr>
      </w:r>
    </w:p>
    <w:p w:rsidR="00000000" w:rsidDel="00000000" w:rsidP="00000000" w:rsidRDefault="00000000" w:rsidRPr="00000000" w14:paraId="0000046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inspect the Supplier Information Management System (or any part of it);</w:t>
      </w:r>
      <w:r w:rsidDel="00000000" w:rsidR="00000000" w:rsidRPr="00000000">
        <w:rPr>
          <w:rtl w:val="0"/>
        </w:rPr>
      </w:r>
    </w:p>
    <w:p w:rsidR="00000000" w:rsidDel="00000000" w:rsidP="00000000" w:rsidRDefault="00000000" w:rsidRPr="00000000" w14:paraId="0000046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the integrity, confidentiality and security of the Buyer Data; and/or</w:t>
      </w:r>
      <w:r w:rsidDel="00000000" w:rsidR="00000000" w:rsidRPr="00000000">
        <w:rPr>
          <w:rtl w:val="0"/>
        </w:rPr>
      </w:r>
    </w:p>
    <w:p w:rsidR="00000000" w:rsidDel="00000000" w:rsidP="00000000" w:rsidRDefault="00000000" w:rsidRPr="00000000" w14:paraId="0000046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the integrity and security of the Code.</w:t>
      </w:r>
      <w:r w:rsidDel="00000000" w:rsidR="00000000" w:rsidRPr="00000000">
        <w:rPr>
          <w:rtl w:val="0"/>
        </w:rPr>
      </w:r>
    </w:p>
    <w:p w:rsidR="00000000" w:rsidDel="00000000" w:rsidP="00000000" w:rsidRDefault="00000000" w:rsidRPr="00000000" w14:paraId="00000465">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Any audit undertaken under this paragraph 13.1:</w:t>
      </w:r>
      <w:r w:rsidDel="00000000" w:rsidR="00000000" w:rsidRPr="00000000">
        <w:rPr>
          <w:rtl w:val="0"/>
        </w:rPr>
      </w:r>
    </w:p>
    <w:p w:rsidR="00000000" w:rsidDel="00000000" w:rsidP="00000000" w:rsidRDefault="00000000" w:rsidRPr="00000000" w14:paraId="0000046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may only take place during the Term and for a period of 18 months afterwards; and</w:t>
      </w:r>
      <w:r w:rsidDel="00000000" w:rsidR="00000000" w:rsidRPr="00000000">
        <w:rPr>
          <w:rtl w:val="0"/>
        </w:rPr>
      </w:r>
    </w:p>
    <w:p w:rsidR="00000000" w:rsidDel="00000000" w:rsidP="00000000" w:rsidRDefault="00000000" w:rsidRPr="00000000" w14:paraId="00000467">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in addition to any other rights of audit the Buyer has under this Contract.</w:t>
      </w:r>
      <w:r w:rsidDel="00000000" w:rsidR="00000000" w:rsidRPr="00000000">
        <w:rPr>
          <w:rtl w:val="0"/>
        </w:rPr>
      </w:r>
    </w:p>
    <w:p w:rsidR="00000000" w:rsidDel="00000000" w:rsidP="00000000" w:rsidRDefault="00000000" w:rsidRPr="00000000" w14:paraId="0000046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not undertake more than one audit under paragraph 13.1 in each calendar year unless the Buyer has reasonable grounds for believing:</w:t>
      </w:r>
      <w:r w:rsidDel="00000000" w:rsidR="00000000" w:rsidRPr="00000000">
        <w:rPr>
          <w:rtl w:val="0"/>
        </w:rPr>
      </w:r>
    </w:p>
    <w:p w:rsidR="00000000" w:rsidDel="00000000" w:rsidP="00000000" w:rsidRDefault="00000000" w:rsidRPr="00000000" w14:paraId="00000469">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any </w:t>
      </w:r>
      <w:r w:rsidDel="00000000" w:rsidR="00000000" w:rsidRPr="00000000">
        <w:rPr>
          <w:rtl w:val="0"/>
        </w:rPr>
        <w:t xml:space="preserve">Subcontractor</w:t>
      </w:r>
      <w:r w:rsidDel="00000000" w:rsidR="00000000" w:rsidRPr="00000000">
        <w:rPr>
          <w:color w:val="000000"/>
          <w:rtl w:val="0"/>
        </w:rPr>
        <w:t xml:space="preserve"> has not complied with its obligations under this Contract or the Data Protection Laws as they apply to the Buyer Data;</w:t>
      </w:r>
      <w:r w:rsidDel="00000000" w:rsidR="00000000" w:rsidRPr="00000000">
        <w:rPr>
          <w:rtl w:val="0"/>
        </w:rPr>
      </w:r>
    </w:p>
    <w:p w:rsidR="00000000" w:rsidDel="00000000" w:rsidP="00000000" w:rsidRDefault="00000000" w:rsidRPr="00000000" w14:paraId="0000046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there has been or is likely to be a Security Breach affecting the Buyer Data or the Code; or</w:t>
      </w:r>
      <w:r w:rsidDel="00000000" w:rsidR="00000000" w:rsidRPr="00000000">
        <w:rPr>
          <w:rtl w:val="0"/>
        </w:rPr>
      </w:r>
    </w:p>
    <w:p w:rsidR="00000000" w:rsidDel="00000000" w:rsidP="00000000" w:rsidRDefault="00000000" w:rsidRPr="00000000" w14:paraId="0000046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vulnerabilities, or potential vulnerabilities, in the Code have been identified by:</w:t>
      </w:r>
      <w:r w:rsidDel="00000000" w:rsidR="00000000" w:rsidRPr="00000000">
        <w:rPr>
          <w:rtl w:val="0"/>
        </w:rPr>
      </w:r>
    </w:p>
    <w:p w:rsidR="00000000" w:rsidDel="00000000" w:rsidP="00000000" w:rsidRDefault="00000000" w:rsidRPr="00000000" w14:paraId="0000046C">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an IT Health Check; or</w:t>
      </w:r>
      <w:r w:rsidDel="00000000" w:rsidR="00000000" w:rsidRPr="00000000">
        <w:rPr>
          <w:rtl w:val="0"/>
        </w:rPr>
      </w:r>
    </w:p>
    <w:p w:rsidR="00000000" w:rsidDel="00000000" w:rsidP="00000000" w:rsidRDefault="00000000" w:rsidRPr="00000000" w14:paraId="0000046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Breach of Security.</w:t>
      </w:r>
      <w:r w:rsidDel="00000000" w:rsidR="00000000" w:rsidRPr="00000000">
        <w:rPr>
          <w:rtl w:val="0"/>
        </w:rPr>
      </w:r>
    </w:p>
    <w:p w:rsidR="00000000" w:rsidDel="00000000" w:rsidP="00000000" w:rsidRDefault="00000000" w:rsidRPr="00000000" w14:paraId="0000046E">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Conduct of audits</w:t>
      </w:r>
    </w:p>
    <w:p w:rsidR="00000000" w:rsidDel="00000000" w:rsidP="00000000" w:rsidRDefault="00000000" w:rsidRPr="00000000" w14:paraId="0000046F">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must use reasonable endeavours to provide fifteen (15) Working Days’ notice of an audit.</w:t>
      </w:r>
      <w:r w:rsidDel="00000000" w:rsidR="00000000" w:rsidRPr="00000000">
        <w:rPr>
          <w:rtl w:val="0"/>
        </w:rPr>
      </w:r>
    </w:p>
    <w:p w:rsidR="00000000" w:rsidDel="00000000" w:rsidP="00000000" w:rsidRDefault="00000000" w:rsidRPr="00000000" w14:paraId="00000470">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must when conducting an audit:</w:t>
      </w:r>
      <w:r w:rsidDel="00000000" w:rsidR="00000000" w:rsidRPr="00000000">
        <w:rPr>
          <w:rtl w:val="0"/>
        </w:rPr>
      </w:r>
    </w:p>
    <w:p w:rsidR="00000000" w:rsidDel="00000000" w:rsidP="00000000" w:rsidRDefault="00000000" w:rsidRPr="00000000" w14:paraId="0000047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with all relevant policies and guidelines of the Supplier or Subcontractor (as applicable) concerning access to the Supplier Information Management System the Buyer considers reasonable having regard to the purpose of the audit; and</w:t>
      </w:r>
      <w:r w:rsidDel="00000000" w:rsidR="00000000" w:rsidRPr="00000000">
        <w:rPr>
          <w:rtl w:val="0"/>
        </w:rPr>
      </w:r>
    </w:p>
    <w:p w:rsidR="00000000" w:rsidDel="00000000" w:rsidP="00000000" w:rsidRDefault="00000000" w:rsidRPr="00000000" w14:paraId="00000472">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 reasonable endeavours to ensure that the conduct of the audit does not unreasonably disrupt the Supplier or Subcontractor (as applicable) or delay the provision of the Services.</w:t>
      </w:r>
      <w:r w:rsidDel="00000000" w:rsidR="00000000" w:rsidRPr="00000000">
        <w:rPr>
          <w:rtl w:val="0"/>
        </w:rPr>
      </w:r>
    </w:p>
    <w:p w:rsidR="00000000" w:rsidDel="00000000" w:rsidP="00000000" w:rsidRDefault="00000000" w:rsidRPr="00000000" w14:paraId="00000473">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Subcontractors, on demand provide the Buyer with all co-operation and assistance the Buyer may reasonably require, including:</w:t>
      </w:r>
      <w:r w:rsidDel="00000000" w:rsidR="00000000" w:rsidRPr="00000000">
        <w:rPr>
          <w:rtl w:val="0"/>
        </w:rPr>
      </w:r>
    </w:p>
    <w:p w:rsidR="00000000" w:rsidDel="00000000" w:rsidP="00000000" w:rsidRDefault="00000000" w:rsidRPr="00000000" w14:paraId="0000047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information requested by the Buyer within the scope of the audit;</w:t>
      </w:r>
      <w:r w:rsidDel="00000000" w:rsidR="00000000" w:rsidRPr="00000000">
        <w:rPr>
          <w:rtl w:val="0"/>
        </w:rPr>
      </w:r>
    </w:p>
    <w:p w:rsidR="00000000" w:rsidDel="00000000" w:rsidP="00000000" w:rsidRDefault="00000000" w:rsidRPr="00000000" w14:paraId="0000047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access to the Supplier Information Management System; and</w:t>
      </w:r>
      <w:r w:rsidDel="00000000" w:rsidR="00000000" w:rsidRPr="00000000">
        <w:rPr>
          <w:rtl w:val="0"/>
        </w:rPr>
      </w:r>
    </w:p>
    <w:p w:rsidR="00000000" w:rsidDel="00000000" w:rsidP="00000000" w:rsidRDefault="00000000" w:rsidRPr="00000000" w14:paraId="00000476">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access to the Supplier Staff.</w:t>
      </w:r>
      <w:r w:rsidDel="00000000" w:rsidR="00000000" w:rsidRPr="00000000">
        <w:rPr>
          <w:rtl w:val="0"/>
        </w:rPr>
      </w:r>
    </w:p>
    <w:p w:rsidR="00000000" w:rsidDel="00000000" w:rsidP="00000000" w:rsidRDefault="00000000" w:rsidRPr="00000000" w14:paraId="00000477">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Response to audit findings</w:t>
      </w:r>
    </w:p>
    <w:p w:rsidR="00000000" w:rsidDel="00000000" w:rsidP="00000000" w:rsidRDefault="00000000" w:rsidRPr="00000000" w14:paraId="00000478">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 audit finds that:</w:t>
      </w:r>
      <w:r w:rsidDel="00000000" w:rsidR="00000000" w:rsidRPr="00000000">
        <w:rPr>
          <w:rtl w:val="0"/>
        </w:rPr>
      </w:r>
    </w:p>
    <w:p w:rsidR="00000000" w:rsidDel="00000000" w:rsidP="00000000" w:rsidRDefault="00000000" w:rsidRPr="00000000" w14:paraId="00000479">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a Subcontractor has not complied with this Contract or the Data Protection Laws as they apply to the Buyer Data; or</w:t>
      </w:r>
      <w:r w:rsidDel="00000000" w:rsidR="00000000" w:rsidRPr="00000000">
        <w:rPr>
          <w:rtl w:val="0"/>
        </w:rPr>
      </w:r>
    </w:p>
    <w:p w:rsidR="00000000" w:rsidDel="00000000" w:rsidP="00000000" w:rsidRDefault="00000000" w:rsidRPr="00000000" w14:paraId="0000047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there has been or is likely to be a Security Breach affecting the Buyer Data</w:t>
      </w:r>
      <w:r w:rsidDel="00000000" w:rsidR="00000000" w:rsidRPr="00000000">
        <w:rPr>
          <w:rtl w:val="0"/>
        </w:rPr>
      </w:r>
    </w:p>
    <w:p w:rsidR="00000000" w:rsidDel="00000000" w:rsidP="00000000" w:rsidRDefault="00000000" w:rsidRPr="00000000" w14:paraId="0000047B">
      <w:pPr>
        <w:numPr>
          <w:ilvl w:val="1"/>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Buyer may require the Supplier to remedy those defaults at its own cost and expense and within the time reasonably specified by the Buyer.</w:t>
      </w:r>
      <w:r w:rsidDel="00000000" w:rsidR="00000000" w:rsidRPr="00000000">
        <w:rPr>
          <w:rtl w:val="0"/>
        </w:rPr>
      </w:r>
    </w:p>
    <w:p w:rsidR="00000000" w:rsidDel="00000000" w:rsidP="00000000" w:rsidRDefault="00000000" w:rsidRPr="00000000" w14:paraId="0000047C">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exercise by the Buyer of any rights it may have under this paragraph 13 does not affect the exercise by it of any other or equivalent rights it may have under this Contract in respect of the audit findings.</w:t>
      </w:r>
      <w:r w:rsidDel="00000000" w:rsidR="00000000" w:rsidRPr="00000000">
        <w:rPr>
          <w:rtl w:val="0"/>
        </w:rPr>
      </w:r>
    </w:p>
    <w:p w:rsidR="00000000" w:rsidDel="00000000" w:rsidP="00000000" w:rsidRDefault="00000000" w:rsidRPr="00000000" w14:paraId="0000047D">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Breach of Security</w:t>
      </w:r>
      <w:r w:rsidDel="00000000" w:rsidR="00000000" w:rsidRPr="00000000">
        <w:rPr>
          <w:rtl w:val="0"/>
        </w:rPr>
      </w:r>
    </w:p>
    <w:p w:rsidR="00000000" w:rsidDel="00000000" w:rsidP="00000000" w:rsidRDefault="00000000" w:rsidRPr="00000000" w14:paraId="0000047E">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Reporting Breach of Security</w:t>
      </w:r>
    </w:p>
    <w:p w:rsidR="00000000" w:rsidDel="00000000" w:rsidP="00000000" w:rsidRDefault="00000000" w:rsidRPr="00000000" w14:paraId="0000047F">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If either party becomes aware of a Breach of Security it shall notify the other as soon as reasonably practicable after becoming aware of the breach, and in any event within 24 hours.</w:t>
      </w:r>
      <w:r w:rsidDel="00000000" w:rsidR="00000000" w:rsidRPr="00000000">
        <w:rPr>
          <w:rtl w:val="0"/>
        </w:rPr>
      </w:r>
    </w:p>
    <w:p w:rsidR="00000000" w:rsidDel="00000000" w:rsidP="00000000" w:rsidRDefault="00000000" w:rsidRPr="00000000" w14:paraId="00000480">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Immediate steps</w:t>
      </w:r>
    </w:p>
    <w:p w:rsidR="00000000" w:rsidDel="00000000" w:rsidP="00000000" w:rsidRDefault="00000000" w:rsidRPr="00000000" w14:paraId="00000481">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8czs75" w:id="136"/>
      <w:bookmarkEnd w:id="136"/>
      <w:r w:rsidDel="00000000" w:rsidR="00000000" w:rsidRPr="00000000">
        <w:rPr>
          <w:color w:val="000000"/>
          <w:rtl w:val="0"/>
        </w:rPr>
        <w:t xml:space="preserve">The Supplier must, upon becoming aware of a Breach of Security immediately take those steps identified in the Security Management Plan (if applicable) and all other steps reasonably necessary to:</w:t>
      </w:r>
      <w:r w:rsidDel="00000000" w:rsidR="00000000" w:rsidRPr="00000000">
        <w:rPr>
          <w:rtl w:val="0"/>
        </w:rPr>
      </w:r>
    </w:p>
    <w:p w:rsidR="00000000" w:rsidDel="00000000" w:rsidP="00000000" w:rsidRDefault="00000000" w:rsidRPr="00000000" w14:paraId="00000482">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minimise the extent of actual or potential harm caused by such Breach of Security;</w:t>
      </w:r>
      <w:r w:rsidDel="00000000" w:rsidR="00000000" w:rsidRPr="00000000">
        <w:rPr>
          <w:rtl w:val="0"/>
        </w:rPr>
      </w:r>
    </w:p>
    <w:p w:rsidR="00000000" w:rsidDel="00000000" w:rsidP="00000000" w:rsidRDefault="00000000" w:rsidRPr="00000000" w14:paraId="00000483">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remedy such Breach of Security to the extent possible; </w:t>
      </w:r>
      <w:r w:rsidDel="00000000" w:rsidR="00000000" w:rsidRPr="00000000">
        <w:rPr>
          <w:rtl w:val="0"/>
        </w:rPr>
      </w:r>
    </w:p>
    <w:p w:rsidR="00000000" w:rsidDel="00000000" w:rsidP="00000000" w:rsidRDefault="00000000" w:rsidRPr="00000000" w14:paraId="0000048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apply a tested mitigation against any such Breach of Security; and</w:t>
      </w:r>
      <w:r w:rsidDel="00000000" w:rsidR="00000000" w:rsidRPr="00000000">
        <w:rPr>
          <w:rtl w:val="0"/>
        </w:rPr>
      </w:r>
    </w:p>
    <w:p w:rsidR="00000000" w:rsidDel="00000000" w:rsidP="00000000" w:rsidRDefault="00000000" w:rsidRPr="00000000" w14:paraId="0000048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prevent a further Breach of Security in the future which exploits the same root cause failure;</w:t>
      </w:r>
      <w:r w:rsidDel="00000000" w:rsidR="00000000" w:rsidRPr="00000000">
        <w:rPr>
          <w:rtl w:val="0"/>
        </w:rPr>
      </w:r>
    </w:p>
    <w:p w:rsidR="00000000" w:rsidDel="00000000" w:rsidP="00000000" w:rsidRDefault="00000000" w:rsidRPr="00000000" w14:paraId="00000486">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Subsequent action</w:t>
      </w:r>
    </w:p>
    <w:p w:rsidR="00000000" w:rsidDel="00000000" w:rsidP="00000000" w:rsidRDefault="00000000" w:rsidRPr="00000000" w14:paraId="00000487">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nia2ey" w:id="137"/>
      <w:bookmarkEnd w:id="137"/>
      <w:r w:rsidDel="00000000" w:rsidR="00000000" w:rsidRPr="00000000">
        <w:rPr>
          <w:color w:val="000000"/>
          <w:rtl w:val="0"/>
        </w:rPr>
        <w:t xml:space="preserve">As soon as reasonably practicable and, in any event, within five (5) Working Days, or such other period agreed with the Buyer, following the Breach of Security, provide to the Buyer:</w:t>
      </w:r>
      <w:r w:rsidDel="00000000" w:rsidR="00000000" w:rsidRPr="00000000">
        <w:rPr>
          <w:rtl w:val="0"/>
        </w:rPr>
      </w:r>
    </w:p>
    <w:p w:rsidR="00000000" w:rsidDel="00000000" w:rsidP="00000000" w:rsidRDefault="00000000" w:rsidRPr="00000000" w14:paraId="0000048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Breach of Security; and</w:t>
      </w:r>
      <w:r w:rsidDel="00000000" w:rsidR="00000000" w:rsidRPr="00000000">
        <w:rPr>
          <w:rtl w:val="0"/>
        </w:rPr>
      </w:r>
    </w:p>
    <w:p w:rsidR="00000000" w:rsidDel="00000000" w:rsidP="00000000" w:rsidRDefault="00000000" w:rsidRPr="00000000" w14:paraId="00000489">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required by the Buyer:</w:t>
      </w:r>
      <w:r w:rsidDel="00000000" w:rsidR="00000000" w:rsidRPr="00000000">
        <w:rPr>
          <w:rtl w:val="0"/>
        </w:rPr>
      </w:r>
    </w:p>
    <w:p w:rsidR="00000000" w:rsidDel="00000000" w:rsidP="00000000" w:rsidRDefault="00000000" w:rsidRPr="00000000" w14:paraId="0000048A">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root cause analysis; and</w:t>
      </w:r>
      <w:r w:rsidDel="00000000" w:rsidR="00000000" w:rsidRPr="00000000">
        <w:rPr>
          <w:rtl w:val="0"/>
        </w:rPr>
      </w:r>
    </w:p>
    <w:p w:rsidR="00000000" w:rsidDel="00000000" w:rsidP="00000000" w:rsidRDefault="00000000" w:rsidRPr="00000000" w14:paraId="0000048B">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draft plan addressing the root cause of the Breach of Security (</w:t>
      </w:r>
      <w:r w:rsidDel="00000000" w:rsidR="00000000" w:rsidRPr="00000000">
        <w:rPr>
          <w:b w:val="1"/>
          <w:color w:val="000000"/>
          <w:rtl w:val="0"/>
        </w:rPr>
        <w:t xml:space="preserve">Breach Action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8C">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draft Breach Action Plan must, in respect of each issue identified in the root cause analysis:</w:t>
      </w:r>
      <w:r w:rsidDel="00000000" w:rsidR="00000000" w:rsidRPr="00000000">
        <w:rPr>
          <w:rtl w:val="0"/>
        </w:rPr>
      </w:r>
    </w:p>
    <w:p w:rsidR="00000000" w:rsidDel="00000000" w:rsidP="00000000" w:rsidRDefault="00000000" w:rsidRPr="00000000" w14:paraId="0000048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issue will be remedied;</w:t>
      </w:r>
      <w:r w:rsidDel="00000000" w:rsidR="00000000" w:rsidRPr="00000000">
        <w:rPr>
          <w:rtl w:val="0"/>
        </w:rPr>
      </w:r>
    </w:p>
    <w:p w:rsidR="00000000" w:rsidDel="00000000" w:rsidP="00000000" w:rsidRDefault="00000000" w:rsidRPr="00000000" w14:paraId="0000048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by which the issue will be remedied; and</w:t>
      </w:r>
      <w:r w:rsidDel="00000000" w:rsidR="00000000" w:rsidRPr="00000000">
        <w:rPr>
          <w:rtl w:val="0"/>
        </w:rPr>
      </w:r>
    </w:p>
    <w:p w:rsidR="00000000" w:rsidDel="00000000" w:rsidP="00000000" w:rsidRDefault="00000000" w:rsidRPr="00000000" w14:paraId="0000048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tests that the Supplier proposes to perform to confirm that the issue has been remedied or the finding addressed.</w:t>
      </w:r>
      <w:r w:rsidDel="00000000" w:rsidR="00000000" w:rsidRPr="00000000">
        <w:rPr>
          <w:rtl w:val="0"/>
        </w:rPr>
      </w:r>
    </w:p>
    <w:p w:rsidR="00000000" w:rsidDel="00000000" w:rsidP="00000000" w:rsidRDefault="00000000" w:rsidRPr="00000000" w14:paraId="00000490">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47hxl2r" w:id="138"/>
      <w:bookmarkEnd w:id="138"/>
      <w:r w:rsidDel="00000000" w:rsidR="00000000" w:rsidRPr="00000000">
        <w:rPr>
          <w:color w:val="000000"/>
          <w:rtl w:val="0"/>
        </w:rPr>
        <w:t xml:space="preserve">The Supplier shall promptly provide the Buyer with such technical and other information relating to the draft Breach Action Plan as the Buyer requests.</w:t>
      </w:r>
      <w:r w:rsidDel="00000000" w:rsidR="00000000" w:rsidRPr="00000000">
        <w:rPr>
          <w:rtl w:val="0"/>
        </w:rPr>
      </w:r>
    </w:p>
    <w:p w:rsidR="00000000" w:rsidDel="00000000" w:rsidP="00000000" w:rsidRDefault="00000000" w:rsidRPr="00000000" w14:paraId="00000491">
      <w:pPr>
        <w:keepNext w:val="1"/>
        <w:numPr>
          <w:ilvl w:val="1"/>
          <w:numId w:val="24"/>
        </w:numPr>
        <w:pBdr>
          <w:top w:space="0" w:sz="0" w:val="nil"/>
          <w:left w:space="0" w:sz="0" w:val="nil"/>
          <w:bottom w:space="0" w:sz="0" w:val="nil"/>
          <w:right w:space="0" w:sz="0" w:val="nil"/>
          <w:between w:space="0" w:sz="0" w:val="nil"/>
        </w:pBdr>
        <w:ind w:left="720" w:hanging="720"/>
        <w:rPr/>
      </w:pPr>
      <w:bookmarkStart w:colFirst="0" w:colLast="0" w:name="_heading=h.2mn7vak" w:id="139"/>
      <w:bookmarkEnd w:id="139"/>
      <w:r w:rsidDel="00000000" w:rsidR="00000000" w:rsidRPr="00000000">
        <w:rPr>
          <w:color w:val="000000"/>
          <w:rtl w:val="0"/>
        </w:rPr>
        <w:t xml:space="preserve">The Buyer may:</w:t>
      </w:r>
      <w:r w:rsidDel="00000000" w:rsidR="00000000" w:rsidRPr="00000000">
        <w:rPr>
          <w:rtl w:val="0"/>
        </w:rPr>
      </w:r>
    </w:p>
    <w:p w:rsidR="00000000" w:rsidDel="00000000" w:rsidP="00000000" w:rsidRDefault="00000000" w:rsidRPr="00000000" w14:paraId="00000492">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reject the draft Breach Action Plan where it considers that the draft Breach Action Plan is inadequate, providing its reasons for doing so, in which case:</w:t>
      </w:r>
      <w:r w:rsidDel="00000000" w:rsidR="00000000" w:rsidRPr="00000000">
        <w:rPr>
          <w:rtl w:val="0"/>
        </w:rPr>
      </w:r>
    </w:p>
    <w:p w:rsidR="00000000" w:rsidDel="00000000" w:rsidP="00000000" w:rsidRDefault="00000000" w:rsidRPr="00000000" w14:paraId="00000493">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shall within ten Working Days of the date on which the Buyer rejected the draft Breach Action Plan submit a revised draft Breach Action Plan that considers the Buyer’s reasons; and</w:t>
      </w:r>
      <w:r w:rsidDel="00000000" w:rsidR="00000000" w:rsidRPr="00000000">
        <w:rPr>
          <w:rtl w:val="0"/>
        </w:rPr>
      </w:r>
    </w:p>
    <w:p w:rsidR="00000000" w:rsidDel="00000000" w:rsidP="00000000" w:rsidRDefault="00000000" w:rsidRPr="00000000" w14:paraId="00000494">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paragraph 14.5 and 14.6 shall apply to the revised draft Breach Action Plan;</w:t>
      </w:r>
      <w:r w:rsidDel="00000000" w:rsidR="00000000" w:rsidRPr="00000000">
        <w:rPr>
          <w:rtl w:val="0"/>
        </w:rPr>
      </w:r>
    </w:p>
    <w:p w:rsidR="00000000" w:rsidDel="00000000" w:rsidP="00000000" w:rsidRDefault="00000000" w:rsidRPr="00000000" w14:paraId="0000049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accept the draft Breach Action Plan, in which case the Supplier must immediately start work on implementing the Breach Action Plan.</w:t>
      </w:r>
      <w:r w:rsidDel="00000000" w:rsidR="00000000" w:rsidRPr="00000000">
        <w:rPr>
          <w:rtl w:val="0"/>
        </w:rPr>
      </w:r>
    </w:p>
    <w:p w:rsidR="00000000" w:rsidDel="00000000" w:rsidP="00000000" w:rsidRDefault="00000000" w:rsidRPr="00000000" w14:paraId="00000496">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Assistance to Buyer</w:t>
      </w:r>
    </w:p>
    <w:p w:rsidR="00000000" w:rsidDel="00000000" w:rsidP="00000000" w:rsidRDefault="00000000" w:rsidRPr="00000000" w14:paraId="00000497">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11si5id" w:id="140"/>
      <w:bookmarkEnd w:id="140"/>
      <w:r w:rsidDel="00000000" w:rsidR="00000000" w:rsidRPr="00000000">
        <w:rPr>
          <w:color w:val="000000"/>
          <w:rtl w:val="0"/>
        </w:rPr>
        <w:t xml:space="preserve">Where the Breach of Security concerns or is connected with the Buyer Data or the Code, the Supplier must provide such assistance to the Buyer as the Buyer requires until the Breach of Security and any impacts or potential impacts on the Buyer are resolved to the Buyer’s satisfaction.</w:t>
      </w:r>
      <w:r w:rsidDel="00000000" w:rsidR="00000000" w:rsidRPr="00000000">
        <w:rPr>
          <w:rtl w:val="0"/>
        </w:rPr>
      </w:r>
    </w:p>
    <w:p w:rsidR="00000000" w:rsidDel="00000000" w:rsidP="00000000" w:rsidRDefault="00000000" w:rsidRPr="00000000" w14:paraId="00000498">
      <w:pPr>
        <w:numPr>
          <w:ilvl w:val="1"/>
          <w:numId w:val="24"/>
        </w:numPr>
        <w:pBdr>
          <w:top w:space="0" w:sz="0" w:val="nil"/>
          <w:left w:space="0" w:sz="0" w:val="nil"/>
          <w:bottom w:space="0" w:sz="0" w:val="nil"/>
          <w:right w:space="0" w:sz="0" w:val="nil"/>
          <w:between w:space="0" w:sz="0" w:val="nil"/>
        </w:pBdr>
        <w:ind w:left="720" w:hanging="720"/>
        <w:rPr/>
      </w:pPr>
      <w:bookmarkStart w:colFirst="0" w:colLast="0" w:name="_heading=h.30j0zll" w:id="141"/>
      <w:bookmarkEnd w:id="141"/>
      <w:r w:rsidDel="00000000" w:rsidR="00000000" w:rsidRPr="00000000">
        <w:rPr>
          <w:color w:val="000000"/>
          <w:rtl w:val="0"/>
        </w:rPr>
        <w:t xml:space="preserve">The obligation to help under paragraph 14.7 continues notwithstanding the expiry or termination of this Contract.</w:t>
      </w:r>
      <w:r w:rsidDel="00000000" w:rsidR="00000000" w:rsidRPr="00000000">
        <w:rPr>
          <w:rtl w:val="0"/>
        </w:rPr>
      </w:r>
    </w:p>
    <w:p w:rsidR="00000000" w:rsidDel="00000000" w:rsidP="00000000" w:rsidRDefault="00000000" w:rsidRPr="00000000" w14:paraId="00000499">
      <w:pPr>
        <w:keepNext w:val="1"/>
        <w:pBdr>
          <w:top w:space="0" w:sz="0" w:val="nil"/>
          <w:left w:space="0" w:sz="0" w:val="nil"/>
          <w:bottom w:space="0" w:sz="0" w:val="nil"/>
          <w:right w:space="0" w:sz="0" w:val="nil"/>
          <w:between w:space="0" w:sz="0" w:val="nil"/>
        </w:pBdr>
        <w:ind w:left="720" w:firstLine="0"/>
        <w:rPr>
          <w:b w:val="1"/>
          <w:color w:val="000000"/>
        </w:rPr>
      </w:pPr>
      <w:r w:rsidDel="00000000" w:rsidR="00000000" w:rsidRPr="00000000">
        <w:rPr>
          <w:b w:val="1"/>
          <w:color w:val="000000"/>
          <w:rtl w:val="0"/>
        </w:rPr>
        <w:t xml:space="preserve">Reporting of Breach of Security to regulator</w:t>
      </w:r>
    </w:p>
    <w:p w:rsidR="00000000" w:rsidDel="00000000" w:rsidP="00000000" w:rsidRDefault="00000000" w:rsidRPr="00000000" w14:paraId="0000049A">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Law requires the Supplier report a Breach of Security to the appropriate regulator, the Supplier must:</w:t>
      </w:r>
      <w:r w:rsidDel="00000000" w:rsidR="00000000" w:rsidRPr="00000000">
        <w:rPr>
          <w:rtl w:val="0"/>
        </w:rPr>
      </w:r>
    </w:p>
    <w:p w:rsidR="00000000" w:rsidDel="00000000" w:rsidP="00000000" w:rsidRDefault="00000000" w:rsidRPr="00000000" w14:paraId="0000049B">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make that report within the time limits:</w:t>
      </w:r>
      <w:r w:rsidDel="00000000" w:rsidR="00000000" w:rsidRPr="00000000">
        <w:rPr>
          <w:rtl w:val="0"/>
        </w:rPr>
      </w:r>
    </w:p>
    <w:p w:rsidR="00000000" w:rsidDel="00000000" w:rsidP="00000000" w:rsidRDefault="00000000" w:rsidRPr="00000000" w14:paraId="0000049C">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specified by the relevant regulator; or</w:t>
      </w:r>
      <w:r w:rsidDel="00000000" w:rsidR="00000000" w:rsidRPr="00000000">
        <w:rPr>
          <w:rtl w:val="0"/>
        </w:rPr>
      </w:r>
    </w:p>
    <w:p w:rsidR="00000000" w:rsidDel="00000000" w:rsidP="00000000" w:rsidRDefault="00000000" w:rsidRPr="00000000" w14:paraId="0000049D">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required by Law;</w:t>
      </w:r>
      <w:r w:rsidDel="00000000" w:rsidR="00000000" w:rsidRPr="00000000">
        <w:rPr>
          <w:rtl w:val="0"/>
        </w:rPr>
      </w:r>
    </w:p>
    <w:p w:rsidR="00000000" w:rsidDel="00000000" w:rsidP="00000000" w:rsidRDefault="00000000" w:rsidRPr="00000000" w14:paraId="0000049E">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to the extent that the relevant regulator or the Law permits, provide the Buyer with a full, unredacted and unedited copy of that report at the same time it is sent to the relevant regulator.</w:t>
      </w:r>
      <w:r w:rsidDel="00000000" w:rsidR="00000000" w:rsidRPr="00000000">
        <w:rPr>
          <w:rtl w:val="0"/>
        </w:rPr>
      </w:r>
    </w:p>
    <w:p w:rsidR="00000000" w:rsidDel="00000000" w:rsidP="00000000" w:rsidRDefault="00000000" w:rsidRPr="00000000" w14:paraId="0000049F">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Law requires the Buyer to report a Breach of Security to the appropriate regulator, the Supplier must:</w:t>
      </w:r>
      <w:r w:rsidDel="00000000" w:rsidR="00000000" w:rsidRPr="00000000">
        <w:rPr>
          <w:rtl w:val="0"/>
        </w:rPr>
      </w:r>
    </w:p>
    <w:p w:rsidR="00000000" w:rsidDel="00000000" w:rsidP="00000000" w:rsidRDefault="00000000" w:rsidRPr="00000000" w14:paraId="000004A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such information and other input as the Buyer requires within the timescales specified by the Buyer;</w:t>
      </w:r>
      <w:r w:rsidDel="00000000" w:rsidR="00000000" w:rsidRPr="00000000">
        <w:rPr>
          <w:rtl w:val="0"/>
        </w:rPr>
      </w:r>
    </w:p>
    <w:p w:rsidR="00000000" w:rsidDel="00000000" w:rsidP="00000000" w:rsidRDefault="00000000" w:rsidRPr="00000000" w14:paraId="000004A1">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so far as practicable the report it sends to the relevant regulator is consistent with the report provided by the Buyer.</w:t>
      </w:r>
      <w:r w:rsidDel="00000000" w:rsidR="00000000" w:rsidRPr="00000000">
        <w:rPr>
          <w:rtl w:val="0"/>
        </w:rPr>
      </w:r>
    </w:p>
    <w:p w:rsidR="00000000" w:rsidDel="00000000" w:rsidP="00000000" w:rsidRDefault="00000000" w:rsidRPr="00000000" w14:paraId="000004A2">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ls5o66" w:id="142"/>
      <w:bookmarkEnd w:id="142"/>
      <w:r w:rsidDel="00000000" w:rsidR="00000000" w:rsidRPr="00000000">
        <w:rPr>
          <w:b w:val="1"/>
          <w:color w:val="000000"/>
          <w:sz w:val="24"/>
          <w:szCs w:val="24"/>
          <w:rtl w:val="0"/>
        </w:rPr>
        <w:t xml:space="preserve">Exit management</w:t>
      </w:r>
      <w:r w:rsidDel="00000000" w:rsidR="00000000" w:rsidRPr="00000000">
        <w:rPr>
          <w:rtl w:val="0"/>
        </w:rPr>
      </w:r>
    </w:p>
    <w:p w:rsidR="00000000" w:rsidDel="00000000" w:rsidP="00000000" w:rsidRDefault="00000000" w:rsidRPr="00000000" w14:paraId="000004A3">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 addition to any obligations on the Supplier under Schedule 25 (</w:t>
      </w:r>
      <w:r w:rsidDel="00000000" w:rsidR="00000000" w:rsidRPr="00000000">
        <w:rPr>
          <w:i w:val="1"/>
          <w:color w:val="000000"/>
          <w:rtl w:val="0"/>
        </w:rPr>
        <w:t xml:space="preserve">Exit Management</w:t>
      </w:r>
      <w:r w:rsidDel="00000000" w:rsidR="00000000" w:rsidRPr="00000000">
        <w:rPr>
          <w:color w:val="000000"/>
          <w:rtl w:val="0"/>
        </w:rPr>
        <w:t xml:space="preserve">) the Supplier must:</w:t>
      </w:r>
      <w:r w:rsidDel="00000000" w:rsidR="00000000" w:rsidRPr="00000000">
        <w:rPr>
          <w:rtl w:val="0"/>
        </w:rPr>
      </w:r>
    </w:p>
    <w:p w:rsidR="00000000" w:rsidDel="00000000" w:rsidP="00000000" w:rsidRDefault="00000000" w:rsidRPr="00000000" w14:paraId="000004A4">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agree with the Buyer and, where required by the Supplier, the Replacement Supplier; and</w:t>
      </w:r>
      <w:r w:rsidDel="00000000" w:rsidR="00000000" w:rsidRPr="00000000">
        <w:rPr>
          <w:rtl w:val="0"/>
        </w:rPr>
      </w:r>
    </w:p>
    <w:p w:rsidR="00000000" w:rsidDel="00000000" w:rsidP="00000000" w:rsidRDefault="00000000" w:rsidRPr="00000000" w14:paraId="000004A5">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document as part of the Exit Plan,</w:t>
      </w:r>
      <w:r w:rsidDel="00000000" w:rsidR="00000000" w:rsidRPr="00000000">
        <w:rPr>
          <w:rtl w:val="0"/>
        </w:rPr>
      </w:r>
    </w:p>
    <w:p w:rsidR="00000000" w:rsidDel="00000000" w:rsidP="00000000" w:rsidRDefault="00000000" w:rsidRPr="00000000" w14:paraId="000004A6">
      <w:pPr>
        <w:pStyle w:val="Heading2"/>
        <w:numPr>
          <w:ilvl w:val="1"/>
          <w:numId w:val="16"/>
        </w:numPr>
        <w:ind w:left="720" w:firstLine="0"/>
        <w:jc w:val="both"/>
        <w:rPr/>
      </w:pPr>
      <w:r w:rsidDel="00000000" w:rsidR="00000000" w:rsidRPr="00000000">
        <w:rPr>
          <w:rtl w:val="0"/>
        </w:rPr>
        <w:t xml:space="preserve">a plan for the migration of the Buyer Data to the Buyer and/or the Replacement Supplier (as required by the Buyer) (</w:t>
      </w:r>
      <w:r w:rsidDel="00000000" w:rsidR="00000000" w:rsidRPr="00000000">
        <w:rPr>
          <w:b w:val="1"/>
          <w:rtl w:val="0"/>
        </w:rPr>
        <w:t xml:space="preserve">Data Migration Plan</w:t>
      </w:r>
      <w:r w:rsidDel="00000000" w:rsidR="00000000" w:rsidRPr="00000000">
        <w:rPr>
          <w:rtl w:val="0"/>
        </w:rPr>
        <w:t xml:space="preserve">).</w:t>
      </w:r>
    </w:p>
    <w:p w:rsidR="00000000" w:rsidDel="00000000" w:rsidP="00000000" w:rsidRDefault="00000000" w:rsidRPr="00000000" w14:paraId="000004A7">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Data Migration Plan must, at a minimum, include:</w:t>
      </w:r>
      <w:r w:rsidDel="00000000" w:rsidR="00000000" w:rsidRPr="00000000">
        <w:rPr>
          <w:rtl w:val="0"/>
        </w:rPr>
      </w:r>
    </w:p>
    <w:p w:rsidR="00000000" w:rsidDel="00000000" w:rsidP="00000000" w:rsidRDefault="00000000" w:rsidRPr="00000000" w14:paraId="000004A8">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data formats of the Buyer Data;</w:t>
      </w:r>
      <w:r w:rsidDel="00000000" w:rsidR="00000000" w:rsidRPr="00000000">
        <w:rPr>
          <w:rtl w:val="0"/>
        </w:rPr>
      </w:r>
    </w:p>
    <w:p w:rsidR="00000000" w:rsidDel="00000000" w:rsidP="00000000" w:rsidRDefault="00000000" w:rsidRPr="00000000" w14:paraId="000004A9">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roles and responsibilities of the Supplier, the Buyer and (where applicable) the Replacement Supplier;</w:t>
      </w:r>
      <w:r w:rsidDel="00000000" w:rsidR="00000000" w:rsidRPr="00000000">
        <w:rPr>
          <w:rtl w:val="0"/>
        </w:rPr>
      </w:r>
    </w:p>
    <w:p w:rsidR="00000000" w:rsidDel="00000000" w:rsidP="00000000" w:rsidRDefault="00000000" w:rsidRPr="00000000" w14:paraId="000004AA">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methods to be used to securely transfer the data;</w:t>
      </w:r>
      <w:r w:rsidDel="00000000" w:rsidR="00000000" w:rsidRPr="00000000">
        <w:rPr>
          <w:rtl w:val="0"/>
        </w:rPr>
      </w:r>
    </w:p>
    <w:p w:rsidR="00000000" w:rsidDel="00000000" w:rsidP="00000000" w:rsidRDefault="00000000" w:rsidRPr="00000000" w14:paraId="000004AB">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timescales for the completion of all tasks and activities set out in the Data Migration Plan; and</w:t>
      </w:r>
      <w:r w:rsidDel="00000000" w:rsidR="00000000" w:rsidRPr="00000000">
        <w:rPr>
          <w:rtl w:val="0"/>
        </w:rPr>
      </w:r>
    </w:p>
    <w:p w:rsidR="00000000" w:rsidDel="00000000" w:rsidP="00000000" w:rsidRDefault="00000000" w:rsidRPr="00000000" w14:paraId="000004AC">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data migration will be managed to ensure continuity of Services and the integrity, confidentiality and accessibility of the Buyer Data during that process.</w:t>
      </w:r>
      <w:r w:rsidDel="00000000" w:rsidR="00000000" w:rsidRPr="00000000">
        <w:rPr>
          <w:rtl w:val="0"/>
        </w:rPr>
      </w:r>
    </w:p>
    <w:p w:rsidR="00000000" w:rsidDel="00000000" w:rsidP="00000000" w:rsidRDefault="00000000" w:rsidRPr="00000000" w14:paraId="000004AD">
      <w:pPr>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comply with the provisions of the Data Migration Plan during Exit Management. </w:t>
      </w:r>
      <w:r w:rsidDel="00000000" w:rsidR="00000000" w:rsidRPr="00000000">
        <w:rPr>
          <w:rtl w:val="0"/>
        </w:rPr>
      </w:r>
    </w:p>
    <w:p w:rsidR="00000000" w:rsidDel="00000000" w:rsidP="00000000" w:rsidRDefault="00000000" w:rsidRPr="00000000" w14:paraId="000004AE">
      <w:pPr>
        <w:keepNext w:val="1"/>
        <w:numPr>
          <w:ilvl w:val="0"/>
          <w:numId w:val="24"/>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20xfydz" w:id="143"/>
      <w:bookmarkEnd w:id="143"/>
      <w:r w:rsidDel="00000000" w:rsidR="00000000" w:rsidRPr="00000000">
        <w:rPr>
          <w:b w:val="1"/>
          <w:color w:val="000000"/>
          <w:sz w:val="24"/>
          <w:szCs w:val="24"/>
          <w:rtl w:val="0"/>
        </w:rPr>
        <w:t xml:space="preserve">Return and deletion of Buyer Data</w:t>
      </w:r>
      <w:r w:rsidDel="00000000" w:rsidR="00000000" w:rsidRPr="00000000">
        <w:rPr>
          <w:rtl w:val="0"/>
        </w:rPr>
      </w:r>
    </w:p>
    <w:p w:rsidR="00000000" w:rsidDel="00000000" w:rsidP="00000000" w:rsidRDefault="00000000" w:rsidRPr="00000000" w14:paraId="000004AF">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create and maintain a register of:</w:t>
      </w:r>
      <w:r w:rsidDel="00000000" w:rsidR="00000000" w:rsidRPr="00000000">
        <w:rPr>
          <w:rtl w:val="0"/>
        </w:rPr>
      </w:r>
    </w:p>
    <w:p w:rsidR="00000000" w:rsidDel="00000000" w:rsidP="00000000" w:rsidRDefault="00000000" w:rsidRPr="00000000" w14:paraId="000004B0">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Buyer Data the Supplier, or any </w:t>
      </w:r>
      <w:r w:rsidDel="00000000" w:rsidR="00000000" w:rsidRPr="00000000">
        <w:rPr>
          <w:rtl w:val="0"/>
        </w:rPr>
        <w:t xml:space="preserve">Subcontractor</w:t>
      </w:r>
      <w:r w:rsidDel="00000000" w:rsidR="00000000" w:rsidRPr="00000000">
        <w:rPr>
          <w:color w:val="000000"/>
          <w:rtl w:val="0"/>
        </w:rPr>
        <w:t xml:space="preserve">, receives from or creates for the Buyer; and</w:t>
      </w:r>
      <w:r w:rsidDel="00000000" w:rsidR="00000000" w:rsidRPr="00000000">
        <w:rPr>
          <w:rtl w:val="0"/>
        </w:rPr>
      </w:r>
    </w:p>
    <w:p w:rsidR="00000000" w:rsidDel="00000000" w:rsidP="00000000" w:rsidRDefault="00000000" w:rsidRPr="00000000" w14:paraId="000004B1">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those parts of the Supplier Information Management System, including those parts of the Supplier Information Management System that are operated or controlled by any </w:t>
      </w:r>
      <w:r w:rsidDel="00000000" w:rsidR="00000000" w:rsidRPr="00000000">
        <w:rPr>
          <w:rtl w:val="0"/>
        </w:rPr>
        <w:t xml:space="preserve">Subcontractor</w:t>
      </w:r>
      <w:r w:rsidDel="00000000" w:rsidR="00000000" w:rsidRPr="00000000">
        <w:rPr>
          <w:color w:val="000000"/>
          <w:rtl w:val="0"/>
        </w:rPr>
        <w:t xml:space="preserve">, on which the Buyer Data is stored,</w:t>
      </w:r>
      <w:r w:rsidDel="00000000" w:rsidR="00000000" w:rsidRPr="00000000">
        <w:rPr>
          <w:rtl w:val="0"/>
        </w:rPr>
      </w:r>
    </w:p>
    <w:p w:rsidR="00000000" w:rsidDel="00000000" w:rsidP="00000000" w:rsidRDefault="00000000" w:rsidRPr="00000000" w14:paraId="000004B2">
      <w:pPr>
        <w:pStyle w:val="Heading3"/>
        <w:numPr>
          <w:ilvl w:val="2"/>
          <w:numId w:val="16"/>
        </w:numPr>
        <w:ind w:left="720" w:firstLine="720"/>
        <w:jc w:val="both"/>
        <w:rPr/>
      </w:pPr>
      <w:r w:rsidDel="00000000" w:rsidR="00000000" w:rsidRPr="00000000">
        <w:rPr>
          <w:rtl w:val="0"/>
        </w:rPr>
        <w:t xml:space="preserve">(</w:t>
      </w:r>
      <w:r w:rsidDel="00000000" w:rsidR="00000000" w:rsidRPr="00000000">
        <w:rPr>
          <w:b w:val="1"/>
          <w:rtl w:val="0"/>
        </w:rPr>
        <w:t xml:space="preserve">Buyer Data Register</w:t>
      </w:r>
      <w:r w:rsidDel="00000000" w:rsidR="00000000" w:rsidRPr="00000000">
        <w:rPr>
          <w:rtl w:val="0"/>
        </w:rPr>
        <w:t xml:space="preserve">).</w:t>
      </w:r>
    </w:p>
    <w:p w:rsidR="00000000" w:rsidDel="00000000" w:rsidP="00000000" w:rsidRDefault="00000000" w:rsidRPr="00000000" w14:paraId="000004B3">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4B4">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Buyer Data Register:</w:t>
      </w:r>
      <w:r w:rsidDel="00000000" w:rsidR="00000000" w:rsidRPr="00000000">
        <w:rPr>
          <w:rtl w:val="0"/>
        </w:rPr>
      </w:r>
    </w:p>
    <w:p w:rsidR="00000000" w:rsidDel="00000000" w:rsidP="00000000" w:rsidRDefault="00000000" w:rsidRPr="00000000" w14:paraId="000004B5">
      <w:pPr>
        <w:keepNext w:val="1"/>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ten (10) Working Days of the Supplier or any </w:t>
      </w:r>
      <w:r w:rsidDel="00000000" w:rsidR="00000000" w:rsidRPr="00000000">
        <w:rPr>
          <w:rtl w:val="0"/>
        </w:rPr>
        <w:t xml:space="preserve">Subcontractor</w:t>
      </w:r>
      <w:r w:rsidDel="00000000" w:rsidR="00000000" w:rsidRPr="00000000">
        <w:rPr>
          <w:color w:val="000000"/>
          <w:rtl w:val="0"/>
        </w:rPr>
        <w:t xml:space="preserve"> changes those parts of the Supplier Information Management System on which the Buyer Data is stored;</w:t>
      </w:r>
      <w:r w:rsidDel="00000000" w:rsidR="00000000" w:rsidRPr="00000000">
        <w:rPr>
          <w:rtl w:val="0"/>
        </w:rPr>
      </w:r>
    </w:p>
    <w:p w:rsidR="00000000" w:rsidDel="00000000" w:rsidP="00000000" w:rsidRDefault="00000000" w:rsidRPr="00000000" w14:paraId="000004B6">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ten (10) Working Days of a significant change in the volume, nature or overall sensitivity of the Buyer Data stored on the Supplier Information Management System;</w:t>
      </w:r>
      <w:r w:rsidDel="00000000" w:rsidR="00000000" w:rsidRPr="00000000">
        <w:rPr>
          <w:rtl w:val="0"/>
        </w:rPr>
      </w:r>
    </w:p>
    <w:p w:rsidR="00000000" w:rsidDel="00000000" w:rsidP="00000000" w:rsidRDefault="00000000" w:rsidRPr="00000000" w14:paraId="000004B7">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12 months; and</w:t>
      </w:r>
      <w:r w:rsidDel="00000000" w:rsidR="00000000" w:rsidRPr="00000000">
        <w:rPr>
          <w:rtl w:val="0"/>
        </w:rPr>
      </w:r>
    </w:p>
    <w:p w:rsidR="00000000" w:rsidDel="00000000" w:rsidP="00000000" w:rsidRDefault="00000000" w:rsidRPr="00000000" w14:paraId="000004B8">
      <w:pPr>
        <w:keepNext w:val="1"/>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Buyer Data Register:</w:t>
      </w:r>
      <w:r w:rsidDel="00000000" w:rsidR="00000000" w:rsidRPr="00000000">
        <w:rPr>
          <w:rtl w:val="0"/>
        </w:rPr>
      </w:r>
    </w:p>
    <w:p w:rsidR="00000000" w:rsidDel="00000000" w:rsidP="00000000" w:rsidRDefault="00000000" w:rsidRPr="00000000" w14:paraId="000004B9">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Buyer Data Register; and</w:t>
      </w:r>
      <w:r w:rsidDel="00000000" w:rsidR="00000000" w:rsidRPr="00000000">
        <w:rPr>
          <w:rtl w:val="0"/>
        </w:rPr>
      </w:r>
    </w:p>
    <w:p w:rsidR="00000000" w:rsidDel="00000000" w:rsidP="00000000" w:rsidRDefault="00000000" w:rsidRPr="00000000" w14:paraId="000004BA">
      <w:pPr>
        <w:numPr>
          <w:ilvl w:val="3"/>
          <w:numId w:val="2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4BB">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w:t>
      </w:r>
      <w:r w:rsidDel="00000000" w:rsidR="00000000" w:rsidRPr="00000000">
        <w:rPr>
          <w:rtl w:val="0"/>
        </w:rPr>
        <w:t xml:space="preserve">Subcontractors</w:t>
      </w:r>
      <w:r w:rsidDel="00000000" w:rsidR="00000000" w:rsidRPr="00000000">
        <w:rPr>
          <w:color w:val="000000"/>
          <w:rtl w:val="0"/>
        </w:rPr>
        <w:t xml:space="preserve">, securely erase any or all Buyer Data held by the Supplier or Subcontractor, including any or all Code:</w:t>
      </w:r>
      <w:r w:rsidDel="00000000" w:rsidR="00000000" w:rsidRPr="00000000">
        <w:rPr>
          <w:rtl w:val="0"/>
        </w:rPr>
      </w:r>
    </w:p>
    <w:p w:rsidR="00000000" w:rsidDel="00000000" w:rsidP="00000000" w:rsidRDefault="00000000" w:rsidRPr="00000000" w14:paraId="000004BC">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requested to do so by the Buyer; and</w:t>
      </w:r>
      <w:r w:rsidDel="00000000" w:rsidR="00000000" w:rsidRPr="00000000">
        <w:rPr>
          <w:rtl w:val="0"/>
        </w:rPr>
      </w:r>
    </w:p>
    <w:p w:rsidR="00000000" w:rsidDel="00000000" w:rsidP="00000000" w:rsidRDefault="00000000" w:rsidRPr="00000000" w14:paraId="000004BD">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using a deletion method agreed with the Buyer that ensures that even a determined expert using specialist techniques can recover only a small fraction of the data deleted.</w:t>
      </w:r>
      <w:r w:rsidDel="00000000" w:rsidR="00000000" w:rsidRPr="00000000">
        <w:rPr>
          <w:rtl w:val="0"/>
        </w:rPr>
      </w:r>
    </w:p>
    <w:p w:rsidR="00000000" w:rsidDel="00000000" w:rsidP="00000000" w:rsidRDefault="00000000" w:rsidRPr="00000000" w14:paraId="000004BE">
      <w:pPr>
        <w:keepNext w:val="1"/>
        <w:numPr>
          <w:ilvl w:val="1"/>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w:t>
      </w:r>
      <w:r w:rsidDel="00000000" w:rsidR="00000000" w:rsidRPr="00000000">
        <w:rPr>
          <w:rtl w:val="0"/>
        </w:rPr>
        <w:t xml:space="preserve">Subcontractors</w:t>
      </w:r>
      <w:r w:rsidDel="00000000" w:rsidR="00000000" w:rsidRPr="00000000">
        <w:rPr>
          <w:color w:val="000000"/>
          <w:rtl w:val="0"/>
        </w:rPr>
        <w:t xml:space="preserve">, provide the Buyer with copies of any or all Buyer Data held by the Supplier or Subcontractor, including any or all Code:</w:t>
      </w:r>
      <w:r w:rsidDel="00000000" w:rsidR="00000000" w:rsidRPr="00000000">
        <w:rPr>
          <w:rtl w:val="0"/>
        </w:rPr>
      </w:r>
    </w:p>
    <w:p w:rsidR="00000000" w:rsidDel="00000000" w:rsidP="00000000" w:rsidRDefault="00000000" w:rsidRPr="00000000" w14:paraId="000004BF">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requested to do so by the Buyer; and</w:t>
      </w:r>
      <w:r w:rsidDel="00000000" w:rsidR="00000000" w:rsidRPr="00000000">
        <w:rPr>
          <w:rtl w:val="0"/>
        </w:rPr>
      </w:r>
    </w:p>
    <w:p w:rsidR="00000000" w:rsidDel="00000000" w:rsidP="00000000" w:rsidRDefault="00000000" w:rsidRPr="00000000" w14:paraId="000004C0">
      <w:pPr>
        <w:numPr>
          <w:ilvl w:val="2"/>
          <w:numId w:val="24"/>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using the method specified by the Buyer.</w:t>
      </w:r>
      <w:r w:rsidDel="00000000" w:rsidR="00000000" w:rsidRPr="00000000">
        <w:rPr>
          <w:rtl w:val="0"/>
        </w:rPr>
      </w:r>
    </w:p>
    <w:p w:rsidR="00000000" w:rsidDel="00000000" w:rsidP="00000000" w:rsidRDefault="00000000" w:rsidRPr="00000000" w14:paraId="000004C1">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4C2">
      <w:pPr>
        <w:keepNext w:val="1"/>
        <w:numPr>
          <w:ilvl w:val="0"/>
          <w:numId w:val="11"/>
        </w:numPr>
        <w:pBdr>
          <w:top w:space="0" w:sz="0" w:val="nil"/>
          <w:left w:space="0" w:sz="0" w:val="nil"/>
          <w:bottom w:space="0" w:sz="0" w:val="nil"/>
          <w:right w:space="0" w:sz="0" w:val="nil"/>
          <w:between w:space="0" w:sz="0" w:val="nil"/>
        </w:pBdr>
        <w:ind w:left="0" w:firstLine="0"/>
        <w:rPr/>
      </w:pPr>
      <w:bookmarkStart w:colFirst="0" w:colLast="0" w:name="_heading=h.4kx3h1s" w:id="144"/>
      <w:bookmarkEnd w:id="144"/>
      <w:r w:rsidDel="00000000" w:rsidR="00000000" w:rsidRPr="00000000">
        <w:rPr>
          <w:color w:val="000000"/>
          <w:sz w:val="28"/>
          <w:szCs w:val="28"/>
          <w:rtl w:val="0"/>
        </w:rPr>
        <w:t xml:space="preserve">Security Requirements for Development</w:t>
      </w:r>
      <w:r w:rsidDel="00000000" w:rsidR="00000000" w:rsidRPr="00000000">
        <w:rPr>
          <w:rtl w:val="0"/>
        </w:rPr>
      </w:r>
    </w:p>
    <w:p w:rsidR="00000000" w:rsidDel="00000000" w:rsidP="00000000" w:rsidRDefault="00000000" w:rsidRPr="00000000" w14:paraId="000004C3">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02dr9l" w:id="145"/>
      <w:bookmarkEnd w:id="145"/>
      <w:r w:rsidDel="00000000" w:rsidR="00000000" w:rsidRPr="00000000">
        <w:rPr>
          <w:b w:val="1"/>
          <w:color w:val="000000"/>
          <w:sz w:val="24"/>
          <w:szCs w:val="24"/>
          <w:rtl w:val="0"/>
        </w:rPr>
        <w:t xml:space="preserve">Secure Software Development by Design</w:t>
      </w:r>
      <w:r w:rsidDel="00000000" w:rsidR="00000000" w:rsidRPr="00000000">
        <w:rPr>
          <w:rtl w:val="0"/>
        </w:rPr>
      </w:r>
    </w:p>
    <w:p w:rsidR="00000000" w:rsidDel="00000000" w:rsidP="00000000" w:rsidRDefault="00000000" w:rsidRPr="00000000" w14:paraId="000004C4">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 engaged in Development Activity, implement secure development and deployment practices to ensure that:</w:t>
      </w:r>
      <w:r w:rsidDel="00000000" w:rsidR="00000000" w:rsidRPr="00000000">
        <w:rPr>
          <w:rtl w:val="0"/>
        </w:rPr>
      </w:r>
    </w:p>
    <w:p w:rsidR="00000000" w:rsidDel="00000000" w:rsidP="00000000" w:rsidRDefault="00000000" w:rsidRPr="00000000" w14:paraId="000004C5">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no malicious code is introduced into the Developed System or the Supplier Information Management System.</w:t>
      </w:r>
      <w:r w:rsidDel="00000000" w:rsidR="00000000" w:rsidRPr="00000000">
        <w:rPr>
          <w:rtl w:val="0"/>
        </w:rPr>
      </w:r>
    </w:p>
    <w:p w:rsidR="00000000" w:rsidDel="00000000" w:rsidP="00000000" w:rsidRDefault="00000000" w:rsidRPr="00000000" w14:paraId="000004C6">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Developed System can continue to function in accordance with the Specification:</w:t>
      </w:r>
      <w:r w:rsidDel="00000000" w:rsidR="00000000" w:rsidRPr="00000000">
        <w:rPr>
          <w:rtl w:val="0"/>
        </w:rPr>
      </w:r>
    </w:p>
    <w:p w:rsidR="00000000" w:rsidDel="00000000" w:rsidP="00000000" w:rsidRDefault="00000000" w:rsidRPr="00000000" w14:paraId="000004C7">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in unforeseen circumstances; and</w:t>
      </w:r>
      <w:r w:rsidDel="00000000" w:rsidR="00000000" w:rsidRPr="00000000">
        <w:rPr>
          <w:rtl w:val="0"/>
        </w:rPr>
      </w:r>
    </w:p>
    <w:p w:rsidR="00000000" w:rsidDel="00000000" w:rsidP="00000000" w:rsidRDefault="00000000" w:rsidRPr="00000000" w14:paraId="000004C8">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notwithstanding any attack on the Developed System using common cyber-attack techniques, including attacks using those vulnerabilities identified at any time in the OWASP Top Ten.</w:t>
      </w:r>
      <w:r w:rsidDel="00000000" w:rsidR="00000000" w:rsidRPr="00000000">
        <w:rPr>
          <w:rtl w:val="0"/>
        </w:rPr>
      </w:r>
    </w:p>
    <w:p w:rsidR="00000000" w:rsidDel="00000000" w:rsidP="00000000" w:rsidRDefault="00000000" w:rsidRPr="00000000" w14:paraId="000004C9">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To those ends, the Supplier must, and ensure that all Subcontractors engaged in Development Activity:</w:t>
      </w:r>
      <w:r w:rsidDel="00000000" w:rsidR="00000000" w:rsidRPr="00000000">
        <w:rPr>
          <w:rtl w:val="0"/>
        </w:rPr>
      </w:r>
    </w:p>
    <w:p w:rsidR="00000000" w:rsidDel="00000000" w:rsidP="00000000" w:rsidRDefault="00000000" w:rsidRPr="00000000" w14:paraId="000004CA">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with the Secure Development Guidance as if its requirements were terms of this Contract; and</w:t>
      </w:r>
      <w:r w:rsidDel="00000000" w:rsidR="00000000" w:rsidRPr="00000000">
        <w:rPr>
          <w:rtl w:val="0"/>
        </w:rPr>
      </w:r>
    </w:p>
    <w:p w:rsidR="00000000" w:rsidDel="00000000" w:rsidP="00000000" w:rsidRDefault="00000000" w:rsidRPr="00000000" w14:paraId="000004CB">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document the steps taken to comply with that guidance as part of the Security Management Plan.</w:t>
      </w:r>
      <w:r w:rsidDel="00000000" w:rsidR="00000000" w:rsidRPr="00000000">
        <w:rPr>
          <w:rtl w:val="0"/>
        </w:rPr>
      </w:r>
    </w:p>
    <w:p w:rsidR="00000000" w:rsidDel="00000000" w:rsidP="00000000" w:rsidRDefault="00000000" w:rsidRPr="00000000" w14:paraId="000004CC">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 particular, the Supplier must, and ensure that all Subcontractors engaged in Development Activity:</w:t>
      </w:r>
      <w:r w:rsidDel="00000000" w:rsidR="00000000" w:rsidRPr="00000000">
        <w:rPr>
          <w:rtl w:val="0"/>
        </w:rPr>
      </w:r>
    </w:p>
    <w:p w:rsidR="00000000" w:rsidDel="00000000" w:rsidP="00000000" w:rsidRDefault="00000000" w:rsidRPr="00000000" w14:paraId="000004CD">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Supplier Staff engaged in Development Activity are:</w:t>
      </w:r>
      <w:r w:rsidDel="00000000" w:rsidR="00000000" w:rsidRPr="00000000">
        <w:rPr>
          <w:rtl w:val="0"/>
        </w:rPr>
      </w:r>
    </w:p>
    <w:p w:rsidR="00000000" w:rsidDel="00000000" w:rsidP="00000000" w:rsidRDefault="00000000" w:rsidRPr="00000000" w14:paraId="000004CE">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trained and experienced in secure by design code development;</w:t>
      </w:r>
      <w:r w:rsidDel="00000000" w:rsidR="00000000" w:rsidRPr="00000000">
        <w:rPr>
          <w:rtl w:val="0"/>
        </w:rPr>
      </w:r>
    </w:p>
    <w:p w:rsidR="00000000" w:rsidDel="00000000" w:rsidP="00000000" w:rsidRDefault="00000000" w:rsidRPr="00000000" w14:paraId="000004CF">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provided with regular training in secure software development and deployment;</w:t>
      </w:r>
      <w:r w:rsidDel="00000000" w:rsidR="00000000" w:rsidRPr="00000000">
        <w:rPr>
          <w:rtl w:val="0"/>
        </w:rPr>
      </w:r>
    </w:p>
    <w:p w:rsidR="00000000" w:rsidDel="00000000" w:rsidP="00000000" w:rsidRDefault="00000000" w:rsidRPr="00000000" w14:paraId="000004D0">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Code:</w:t>
      </w:r>
      <w:r w:rsidDel="00000000" w:rsidR="00000000" w:rsidRPr="00000000">
        <w:rPr>
          <w:rtl w:val="0"/>
        </w:rPr>
      </w:r>
    </w:p>
    <w:p w:rsidR="00000000" w:rsidDel="00000000" w:rsidP="00000000" w:rsidRDefault="00000000" w:rsidRPr="00000000" w14:paraId="000004D1">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subject to a clear, well-organised, logical and documented architecture;</w:t>
      </w:r>
      <w:r w:rsidDel="00000000" w:rsidR="00000000" w:rsidRPr="00000000">
        <w:rPr>
          <w:rtl w:val="0"/>
        </w:rPr>
      </w:r>
    </w:p>
    <w:p w:rsidR="00000000" w:rsidDel="00000000" w:rsidP="00000000" w:rsidRDefault="00000000" w:rsidRPr="00000000" w14:paraId="000004D2">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follows OWASP Secure Coding Practice</w:t>
      </w:r>
      <w:r w:rsidDel="00000000" w:rsidR="00000000" w:rsidRPr="00000000">
        <w:rPr>
          <w:rtl w:val="0"/>
        </w:rPr>
      </w:r>
    </w:p>
    <w:p w:rsidR="00000000" w:rsidDel="00000000" w:rsidP="00000000" w:rsidRDefault="00000000" w:rsidRPr="00000000" w14:paraId="000004D3">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follows recognised secure coding standard, where one is available;</w:t>
      </w:r>
      <w:r w:rsidDel="00000000" w:rsidR="00000000" w:rsidRPr="00000000">
        <w:rPr>
          <w:rtl w:val="0"/>
        </w:rPr>
      </w:r>
    </w:p>
    <w:p w:rsidR="00000000" w:rsidDel="00000000" w:rsidP="00000000" w:rsidRDefault="00000000" w:rsidRPr="00000000" w14:paraId="000004D4">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employs consistent naming conventions;</w:t>
      </w:r>
      <w:r w:rsidDel="00000000" w:rsidR="00000000" w:rsidRPr="00000000">
        <w:rPr>
          <w:rtl w:val="0"/>
        </w:rPr>
      </w:r>
    </w:p>
    <w:p w:rsidR="00000000" w:rsidDel="00000000" w:rsidP="00000000" w:rsidRDefault="00000000" w:rsidRPr="00000000" w14:paraId="000004D5">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coded in a consistent manner and style;</w:t>
      </w:r>
      <w:r w:rsidDel="00000000" w:rsidR="00000000" w:rsidRPr="00000000">
        <w:rPr>
          <w:rtl w:val="0"/>
        </w:rPr>
      </w:r>
    </w:p>
    <w:p w:rsidR="00000000" w:rsidDel="00000000" w:rsidP="00000000" w:rsidRDefault="00000000" w:rsidRPr="00000000" w14:paraId="000004D6">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clearly and adequately documented to set out the function of each section of code;</w:t>
      </w:r>
      <w:r w:rsidDel="00000000" w:rsidR="00000000" w:rsidRPr="00000000">
        <w:rPr>
          <w:rtl w:val="0"/>
        </w:rPr>
      </w:r>
    </w:p>
    <w:p w:rsidR="00000000" w:rsidDel="00000000" w:rsidP="00000000" w:rsidRDefault="00000000" w:rsidRPr="00000000" w14:paraId="000004D7">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subject to appropriate levels of review through automated and non-automated methods both as part of:</w:t>
      </w:r>
      <w:r w:rsidDel="00000000" w:rsidR="00000000" w:rsidRPr="00000000">
        <w:rPr>
          <w:rtl w:val="0"/>
        </w:rPr>
      </w:r>
    </w:p>
    <w:p w:rsidR="00000000" w:rsidDel="00000000" w:rsidP="00000000" w:rsidRDefault="00000000" w:rsidRPr="00000000" w14:paraId="000004D8">
      <w:pPr>
        <w:numPr>
          <w:ilvl w:val="4"/>
          <w:numId w:val="3"/>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any original coding; and</w:t>
      </w:r>
      <w:r w:rsidDel="00000000" w:rsidR="00000000" w:rsidRPr="00000000">
        <w:rPr>
          <w:rtl w:val="0"/>
        </w:rPr>
      </w:r>
    </w:p>
    <w:p w:rsidR="00000000" w:rsidDel="00000000" w:rsidP="00000000" w:rsidRDefault="00000000" w:rsidRPr="00000000" w14:paraId="000004D9">
      <w:pPr>
        <w:numPr>
          <w:ilvl w:val="4"/>
          <w:numId w:val="3"/>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at any time, the Code is changed;</w:t>
      </w:r>
      <w:r w:rsidDel="00000000" w:rsidR="00000000" w:rsidRPr="00000000">
        <w:rPr>
          <w:rtl w:val="0"/>
        </w:rPr>
      </w:r>
    </w:p>
    <w:p w:rsidR="00000000" w:rsidDel="00000000" w:rsidP="00000000" w:rsidRDefault="00000000" w:rsidRPr="00000000" w14:paraId="000004DA">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Development Environments:</w:t>
      </w:r>
      <w:r w:rsidDel="00000000" w:rsidR="00000000" w:rsidRPr="00000000">
        <w:rPr>
          <w:rtl w:val="0"/>
        </w:rPr>
      </w:r>
    </w:p>
    <w:p w:rsidR="00000000" w:rsidDel="00000000" w:rsidP="00000000" w:rsidRDefault="00000000" w:rsidRPr="00000000" w14:paraId="000004DB">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protect access credentials and secret keys;</w:t>
      </w:r>
      <w:r w:rsidDel="00000000" w:rsidR="00000000" w:rsidRPr="00000000">
        <w:rPr>
          <w:rtl w:val="0"/>
        </w:rPr>
      </w:r>
    </w:p>
    <w:p w:rsidR="00000000" w:rsidDel="00000000" w:rsidP="00000000" w:rsidRDefault="00000000" w:rsidRPr="00000000" w14:paraId="000004DC">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logically separate from all other environments, including production systems, operated by the Supplier or Subcontractor;</w:t>
      </w:r>
      <w:r w:rsidDel="00000000" w:rsidR="00000000" w:rsidRPr="00000000">
        <w:rPr>
          <w:rtl w:val="0"/>
        </w:rPr>
      </w:r>
    </w:p>
    <w:p w:rsidR="00000000" w:rsidDel="00000000" w:rsidP="00000000" w:rsidRDefault="00000000" w:rsidRPr="00000000" w14:paraId="000004DD">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requires multi-factor authentication to access;</w:t>
      </w:r>
      <w:r w:rsidDel="00000000" w:rsidR="00000000" w:rsidRPr="00000000">
        <w:rPr>
          <w:rtl w:val="0"/>
        </w:rPr>
      </w:r>
    </w:p>
    <w:p w:rsidR="00000000" w:rsidDel="00000000" w:rsidP="00000000" w:rsidRDefault="00000000" w:rsidRPr="00000000" w14:paraId="000004DE">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have onward technical controls to protect the Developed System or the Supplier Information Management System in the event a Development Environment is compromised;</w:t>
      </w:r>
      <w:r w:rsidDel="00000000" w:rsidR="00000000" w:rsidRPr="00000000">
        <w:rPr>
          <w:rtl w:val="0"/>
        </w:rPr>
      </w:r>
    </w:p>
    <w:p w:rsidR="00000000" w:rsidDel="00000000" w:rsidP="00000000" w:rsidRDefault="00000000" w:rsidRPr="00000000" w14:paraId="000004DF">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use network architecture controls to constrain access from the Development Environment to the Developed System or the Supplier Information Management System;</w:t>
      </w:r>
      <w:r w:rsidDel="00000000" w:rsidR="00000000" w:rsidRPr="00000000">
        <w:rPr>
          <w:rtl w:val="0"/>
        </w:rPr>
      </w:r>
    </w:p>
    <w:p w:rsidR="00000000" w:rsidDel="00000000" w:rsidP="00000000" w:rsidRDefault="00000000" w:rsidRPr="00000000" w14:paraId="000004E0">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Secure Architecture</w:t>
      </w:r>
      <w:r w:rsidDel="00000000" w:rsidR="00000000" w:rsidRPr="00000000">
        <w:rPr>
          <w:rtl w:val="0"/>
        </w:rPr>
      </w:r>
    </w:p>
    <w:p w:rsidR="00000000" w:rsidDel="00000000" w:rsidP="00000000" w:rsidRDefault="00000000" w:rsidRPr="00000000" w14:paraId="000004E1">
      <w:pPr>
        <w:keepNext w:val="1"/>
        <w:numPr>
          <w:ilvl w:val="1"/>
          <w:numId w:val="3"/>
        </w:numPr>
        <w:pBdr>
          <w:top w:space="0" w:sz="0" w:val="nil"/>
          <w:left w:space="0" w:sz="0" w:val="nil"/>
          <w:bottom w:space="0" w:sz="0" w:val="nil"/>
          <w:right w:space="0" w:sz="0" w:val="nil"/>
          <w:between w:space="0" w:sz="0" w:val="nil"/>
        </w:pBdr>
        <w:ind w:left="720" w:hanging="720"/>
        <w:rPr/>
      </w:pPr>
      <w:bookmarkStart w:colFirst="0" w:colLast="0" w:name="_heading=h.1f7o1he" w:id="146"/>
      <w:bookmarkEnd w:id="146"/>
      <w:r w:rsidDel="00000000" w:rsidR="00000000" w:rsidRPr="00000000">
        <w:rPr>
          <w:color w:val="000000"/>
          <w:rtl w:val="0"/>
        </w:rPr>
        <w:t xml:space="preserve">The Supplier shall design and build the Developed System in a manner consistent with:</w:t>
      </w:r>
      <w:r w:rsidDel="00000000" w:rsidR="00000000" w:rsidRPr="00000000">
        <w:rPr>
          <w:rtl w:val="0"/>
        </w:rPr>
      </w:r>
    </w:p>
    <w:p w:rsidR="00000000" w:rsidDel="00000000" w:rsidP="00000000" w:rsidRDefault="00000000" w:rsidRPr="00000000" w14:paraId="000004E2">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NCSC’s guidance on "Security Design Principles for Digital Services";</w:t>
      </w:r>
      <w:r w:rsidDel="00000000" w:rsidR="00000000" w:rsidRPr="00000000">
        <w:rPr>
          <w:rtl w:val="0"/>
        </w:rPr>
      </w:r>
    </w:p>
    <w:p w:rsidR="00000000" w:rsidDel="00000000" w:rsidP="00000000" w:rsidRDefault="00000000" w:rsidRPr="00000000" w14:paraId="000004E3">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the Developed System will Process bulk data, the NCSC’s guidance on "Bulk Data Principles"; and</w:t>
      </w:r>
      <w:r w:rsidDel="00000000" w:rsidR="00000000" w:rsidRPr="00000000">
        <w:rPr>
          <w:rtl w:val="0"/>
        </w:rPr>
      </w:r>
    </w:p>
    <w:p w:rsidR="00000000" w:rsidDel="00000000" w:rsidP="00000000" w:rsidRDefault="00000000" w:rsidRPr="00000000" w14:paraId="000004E4">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NCSC’s guidance on "Cloud Security Principles".</w:t>
      </w:r>
      <w:r w:rsidDel="00000000" w:rsidR="00000000" w:rsidRPr="00000000">
        <w:rPr>
          <w:rtl w:val="0"/>
        </w:rPr>
      </w:r>
    </w:p>
    <w:p w:rsidR="00000000" w:rsidDel="00000000" w:rsidP="00000000" w:rsidRDefault="00000000" w:rsidRPr="00000000" w14:paraId="000004E5">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any of the documents referred to in paragraph 2.1 provides for various options, the Supplier must document the option it has chosen to implement and its reasons for doing so.</w:t>
      </w:r>
      <w:r w:rsidDel="00000000" w:rsidR="00000000" w:rsidRPr="00000000">
        <w:rPr>
          <w:rtl w:val="0"/>
        </w:rPr>
      </w:r>
    </w:p>
    <w:p w:rsidR="00000000" w:rsidDel="00000000" w:rsidP="00000000" w:rsidRDefault="00000000" w:rsidRPr="00000000" w14:paraId="000004E6">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Notwithstanding anything in the specification for the Developed System or this Contract, the Supplier must ensure that the Developed System encrypts Buyer Data:</w:t>
      </w:r>
      <w:r w:rsidDel="00000000" w:rsidR="00000000" w:rsidRPr="00000000">
        <w:rPr>
          <w:rtl w:val="0"/>
        </w:rPr>
      </w:r>
    </w:p>
    <w:p w:rsidR="00000000" w:rsidDel="00000000" w:rsidP="00000000" w:rsidRDefault="00000000" w:rsidRPr="00000000" w14:paraId="000004E7">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the Buyer Data is stored at any time when no operation is being performed on it; and</w:t>
      </w:r>
      <w:r w:rsidDel="00000000" w:rsidR="00000000" w:rsidRPr="00000000">
        <w:rPr>
          <w:rtl w:val="0"/>
        </w:rPr>
      </w:r>
    </w:p>
    <w:p w:rsidR="00000000" w:rsidDel="00000000" w:rsidP="00000000" w:rsidRDefault="00000000" w:rsidRPr="00000000" w14:paraId="000004E8">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the Buyer Data is transmitted.</w:t>
      </w:r>
      <w:r w:rsidDel="00000000" w:rsidR="00000000" w:rsidRPr="00000000">
        <w:rPr>
          <w:rtl w:val="0"/>
        </w:rPr>
      </w:r>
    </w:p>
    <w:p w:rsidR="00000000" w:rsidDel="00000000" w:rsidP="00000000" w:rsidRDefault="00000000" w:rsidRPr="00000000" w14:paraId="000004E9">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the Developed System is developed and configured so as to provide for the matters set out in paragraphs 11.1 to 11.4 of the Security Requirements.</w:t>
      </w:r>
      <w:r w:rsidDel="00000000" w:rsidR="00000000" w:rsidRPr="00000000">
        <w:rPr>
          <w:rtl w:val="0"/>
        </w:rPr>
      </w:r>
    </w:p>
    <w:p w:rsidR="00000000" w:rsidDel="00000000" w:rsidP="00000000" w:rsidRDefault="00000000" w:rsidRPr="00000000" w14:paraId="000004EA">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Code Repository and Deployment Pipeline</w:t>
      </w:r>
      <w:r w:rsidDel="00000000" w:rsidR="00000000" w:rsidRPr="00000000">
        <w:rPr>
          <w:rtl w:val="0"/>
        </w:rPr>
      </w:r>
    </w:p>
    <w:p w:rsidR="00000000" w:rsidDel="00000000" w:rsidP="00000000" w:rsidRDefault="00000000" w:rsidRPr="00000000" w14:paraId="000004EB">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Supplier must, and must ensure that all Subcontractors engaged in Development Activity:</w:t>
      </w:r>
      <w:r w:rsidDel="00000000" w:rsidR="00000000" w:rsidRPr="00000000">
        <w:rPr>
          <w:rtl w:val="0"/>
        </w:rPr>
      </w:r>
    </w:p>
    <w:p w:rsidR="00000000" w:rsidDel="00000000" w:rsidP="00000000" w:rsidRDefault="00000000" w:rsidRPr="00000000" w14:paraId="000004EC">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when using a cloud-based code depository for the deployment pipeline, use only a cloud-based code </w:t>
      </w:r>
      <w:r w:rsidDel="00000000" w:rsidR="00000000" w:rsidRPr="00000000">
        <w:rPr>
          <w:rtl w:val="0"/>
        </w:rPr>
        <w:t xml:space="preserve">repository</w:t>
      </w:r>
      <w:r w:rsidDel="00000000" w:rsidR="00000000" w:rsidRPr="00000000">
        <w:rPr>
          <w:color w:val="000000"/>
          <w:rtl w:val="0"/>
        </w:rPr>
        <w:t xml:space="preserve"> that has been assessed against the NCSC Cloud Security Principles;</w:t>
      </w:r>
      <w:r w:rsidDel="00000000" w:rsidR="00000000" w:rsidRPr="00000000">
        <w:rPr>
          <w:rtl w:val="0"/>
        </w:rPr>
      </w:r>
    </w:p>
    <w:p w:rsidR="00000000" w:rsidDel="00000000" w:rsidP="00000000" w:rsidRDefault="00000000" w:rsidRPr="00000000" w14:paraId="000004ED">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ensure user access to code repositories is authenticated using credentials, with passwords or private keys; </w:t>
      </w:r>
      <w:r w:rsidDel="00000000" w:rsidR="00000000" w:rsidRPr="00000000">
        <w:rPr>
          <w:rtl w:val="0"/>
        </w:rPr>
      </w:r>
    </w:p>
    <w:p w:rsidR="00000000" w:rsidDel="00000000" w:rsidP="00000000" w:rsidRDefault="00000000" w:rsidRPr="00000000" w14:paraId="000004EE">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ensure secret credentials are separated from source code.</w:t>
      </w:r>
      <w:r w:rsidDel="00000000" w:rsidR="00000000" w:rsidRPr="00000000">
        <w:rPr>
          <w:rtl w:val="0"/>
        </w:rPr>
      </w:r>
    </w:p>
    <w:p w:rsidR="00000000" w:rsidDel="00000000" w:rsidP="00000000" w:rsidRDefault="00000000" w:rsidRPr="00000000" w14:paraId="000004EF">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run automatic security testing as part of any deployment of the Developed System.</w:t>
      </w:r>
      <w:r w:rsidDel="00000000" w:rsidR="00000000" w:rsidRPr="00000000">
        <w:rPr>
          <w:rtl w:val="0"/>
        </w:rPr>
      </w:r>
    </w:p>
    <w:p w:rsidR="00000000" w:rsidDel="00000000" w:rsidP="00000000" w:rsidRDefault="00000000" w:rsidRPr="00000000" w14:paraId="000004F0">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Development and Testing Data</w:t>
      </w:r>
      <w:r w:rsidDel="00000000" w:rsidR="00000000" w:rsidRPr="00000000">
        <w:rPr>
          <w:rtl w:val="0"/>
        </w:rPr>
      </w:r>
    </w:p>
    <w:p w:rsidR="00000000" w:rsidDel="00000000" w:rsidP="00000000" w:rsidRDefault="00000000" w:rsidRPr="00000000" w14:paraId="000004F1">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Supplier must, and must ensure that all Subcontractors engaged in Development Activity, use only anonymised, dummy or synthetic data when using data within the Development Environment for the purposes of development and testing.</w:t>
      </w:r>
      <w:r w:rsidDel="00000000" w:rsidR="00000000" w:rsidRPr="00000000">
        <w:rPr>
          <w:rtl w:val="0"/>
        </w:rPr>
      </w:r>
    </w:p>
    <w:p w:rsidR="00000000" w:rsidDel="00000000" w:rsidP="00000000" w:rsidRDefault="00000000" w:rsidRPr="00000000" w14:paraId="000004F2">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z7bk57" w:id="147"/>
      <w:bookmarkEnd w:id="147"/>
      <w:r w:rsidDel="00000000" w:rsidR="00000000" w:rsidRPr="00000000">
        <w:rPr>
          <w:b w:val="1"/>
          <w:color w:val="000000"/>
          <w:sz w:val="24"/>
          <w:szCs w:val="24"/>
          <w:rtl w:val="0"/>
        </w:rPr>
        <w:t xml:space="preserve">Code Reviews</w:t>
      </w:r>
      <w:r w:rsidDel="00000000" w:rsidR="00000000" w:rsidRPr="00000000">
        <w:rPr>
          <w:rtl w:val="0"/>
        </w:rPr>
      </w:r>
    </w:p>
    <w:p w:rsidR="00000000" w:rsidDel="00000000" w:rsidP="00000000" w:rsidRDefault="00000000" w:rsidRPr="00000000" w14:paraId="000004F3">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4F4">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regularly; or</w:t>
      </w:r>
      <w:r w:rsidDel="00000000" w:rsidR="00000000" w:rsidRPr="00000000">
        <w:rPr>
          <w:rtl w:val="0"/>
        </w:rPr>
      </w:r>
    </w:p>
    <w:p w:rsidR="00000000" w:rsidDel="00000000" w:rsidP="00000000" w:rsidRDefault="00000000" w:rsidRPr="00000000" w14:paraId="000004F5">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required by the Buyer</w:t>
      </w:r>
      <w:r w:rsidDel="00000000" w:rsidR="00000000" w:rsidRPr="00000000">
        <w:rPr>
          <w:rtl w:val="0"/>
        </w:rPr>
      </w:r>
    </w:p>
    <w:p w:rsidR="00000000" w:rsidDel="00000000" w:rsidP="00000000" w:rsidRDefault="00000000" w:rsidRPr="00000000" w14:paraId="000004F6">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review the Code in accordance with the requirements of this paragraph 5 (</w:t>
      </w:r>
      <w:r w:rsidDel="00000000" w:rsidR="00000000" w:rsidRPr="00000000">
        <w:rPr>
          <w:b w:val="1"/>
          <w:color w:val="000000"/>
          <w:rtl w:val="0"/>
        </w:rPr>
        <w:t xml:space="preserve">Code Review</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7">
      <w:pPr>
        <w:keepNext w:val="1"/>
        <w:numPr>
          <w:ilvl w:val="1"/>
          <w:numId w:val="3"/>
        </w:numPr>
        <w:pBdr>
          <w:top w:space="0" w:sz="0" w:val="nil"/>
          <w:left w:space="0" w:sz="0" w:val="nil"/>
          <w:bottom w:space="0" w:sz="0" w:val="nil"/>
          <w:right w:space="0" w:sz="0" w:val="nil"/>
          <w:between w:space="0" w:sz="0" w:val="nil"/>
        </w:pBdr>
        <w:ind w:left="720" w:hanging="720"/>
        <w:rPr/>
      </w:pPr>
      <w:bookmarkStart w:colFirst="0" w:colLast="0" w:name="_heading=h.2eclud0" w:id="148"/>
      <w:bookmarkEnd w:id="148"/>
      <w:r w:rsidDel="00000000" w:rsidR="00000000" w:rsidRPr="00000000">
        <w:rPr>
          <w:color w:val="000000"/>
          <w:rtl w:val="0"/>
        </w:rPr>
        <w:t xml:space="preserve">Before conducting any Code Review, the Supplier must agree with the Buyer:</w:t>
      </w:r>
      <w:r w:rsidDel="00000000" w:rsidR="00000000" w:rsidRPr="00000000">
        <w:rPr>
          <w:rtl w:val="0"/>
        </w:rPr>
      </w:r>
    </w:p>
    <w:p w:rsidR="00000000" w:rsidDel="00000000" w:rsidP="00000000" w:rsidRDefault="00000000" w:rsidRPr="00000000" w14:paraId="000004F8">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modules or elements of the Code subject to the Code Review;</w:t>
      </w:r>
      <w:r w:rsidDel="00000000" w:rsidR="00000000" w:rsidRPr="00000000">
        <w:rPr>
          <w:rtl w:val="0"/>
        </w:rPr>
      </w:r>
    </w:p>
    <w:p w:rsidR="00000000" w:rsidDel="00000000" w:rsidP="00000000" w:rsidRDefault="00000000" w:rsidRPr="00000000" w14:paraId="000004F9">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development state at which the Code Review will take place;</w:t>
      </w:r>
      <w:r w:rsidDel="00000000" w:rsidR="00000000" w:rsidRPr="00000000">
        <w:rPr>
          <w:rtl w:val="0"/>
        </w:rPr>
      </w:r>
    </w:p>
    <w:p w:rsidR="00000000" w:rsidDel="00000000" w:rsidP="00000000" w:rsidRDefault="00000000" w:rsidRPr="00000000" w14:paraId="000004FA">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specific security vulnerabilities the Code Review will assess; and</w:t>
      </w:r>
      <w:r w:rsidDel="00000000" w:rsidR="00000000" w:rsidRPr="00000000">
        <w:rPr>
          <w:rtl w:val="0"/>
        </w:rPr>
      </w:r>
    </w:p>
    <w:p w:rsidR="00000000" w:rsidDel="00000000" w:rsidP="00000000" w:rsidRDefault="00000000" w:rsidRPr="00000000" w14:paraId="000004FB">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frequency of any Code Reviews (</w:t>
      </w:r>
      <w:r w:rsidDel="00000000" w:rsidR="00000000" w:rsidRPr="00000000">
        <w:rPr>
          <w:b w:val="1"/>
          <w:color w:val="000000"/>
          <w:rtl w:val="0"/>
        </w:rPr>
        <w:t xml:space="preserve">Code Review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C">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For the avoidance of doubt the Code Review Plan may </w:t>
      </w:r>
      <w:r w:rsidDel="00000000" w:rsidR="00000000" w:rsidRPr="00000000">
        <w:rPr>
          <w:rtl w:val="0"/>
        </w:rPr>
        <w:t xml:space="preserve">specify that different</w:t>
      </w:r>
      <w:r w:rsidDel="00000000" w:rsidR="00000000" w:rsidRPr="00000000">
        <w:rPr>
          <w:color w:val="000000"/>
          <w:rtl w:val="0"/>
        </w:rPr>
        <w:t xml:space="preserve"> modules or elements of the Code are reviewed at a different development state, for different security vulnerabilities and at different frequencies.</w:t>
      </w:r>
      <w:r w:rsidDel="00000000" w:rsidR="00000000" w:rsidRPr="00000000">
        <w:rPr>
          <w:rtl w:val="0"/>
        </w:rPr>
      </w:r>
    </w:p>
    <w:p w:rsidR="00000000" w:rsidDel="00000000" w:rsidP="00000000" w:rsidRDefault="00000000" w:rsidRPr="00000000" w14:paraId="000004FD">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w:t>
      </w:r>
      <w:r w:rsidDel="00000000" w:rsidR="00000000" w:rsidRPr="00000000">
        <w:rPr>
          <w:rtl w:val="0"/>
        </w:rPr>
      </w:r>
    </w:p>
    <w:p w:rsidR="00000000" w:rsidDel="00000000" w:rsidP="00000000" w:rsidRDefault="00000000" w:rsidRPr="00000000" w14:paraId="000004FE">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must undertake Code Reviews in accordance with the Code Review Plan; and</w:t>
      </w:r>
      <w:r w:rsidDel="00000000" w:rsidR="00000000" w:rsidRPr="00000000">
        <w:rPr>
          <w:rtl w:val="0"/>
        </w:rPr>
      </w:r>
    </w:p>
    <w:p w:rsidR="00000000" w:rsidDel="00000000" w:rsidP="00000000" w:rsidRDefault="00000000" w:rsidRPr="00000000" w14:paraId="000004FF">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may undertake Code Reviews by automated means if this is consistent with the approach specified in the Code review Plan.</w:t>
      </w:r>
      <w:r w:rsidDel="00000000" w:rsidR="00000000" w:rsidRPr="00000000">
        <w:rPr>
          <w:rtl w:val="0"/>
        </w:rPr>
      </w:r>
    </w:p>
    <w:p w:rsidR="00000000" w:rsidDel="00000000" w:rsidP="00000000" w:rsidRDefault="00000000" w:rsidRPr="00000000" w14:paraId="00000500">
      <w:pPr>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 later than ten (10) Working Days or each Code Review, the Supplier must provide the Buyer will a full, unedited and unredacted copy of the Code Review Report. </w:t>
      </w:r>
      <w:r w:rsidDel="00000000" w:rsidR="00000000" w:rsidRPr="00000000">
        <w:rPr>
          <w:rtl w:val="0"/>
        </w:rPr>
      </w:r>
    </w:p>
    <w:p w:rsidR="00000000" w:rsidDel="00000000" w:rsidP="00000000" w:rsidRDefault="00000000" w:rsidRPr="00000000" w14:paraId="00000501">
      <w:pPr>
        <w:keepNext w:val="1"/>
        <w:numPr>
          <w:ilvl w:val="1"/>
          <w:numId w:val="3"/>
        </w:numPr>
        <w:pBdr>
          <w:top w:space="0" w:sz="0" w:val="nil"/>
          <w:left w:space="0" w:sz="0" w:val="nil"/>
          <w:bottom w:space="0" w:sz="0" w:val="nil"/>
          <w:right w:space="0" w:sz="0" w:val="nil"/>
          <w:between w:space="0" w:sz="0" w:val="nil"/>
        </w:pBdr>
        <w:ind w:left="720" w:hanging="720"/>
        <w:rPr/>
      </w:pPr>
      <w:bookmarkStart w:colFirst="0" w:colLast="0" w:name="_heading=h.thw4kt" w:id="149"/>
      <w:bookmarkEnd w:id="149"/>
      <w:r w:rsidDel="00000000" w:rsidR="00000000" w:rsidRPr="00000000">
        <w:rPr>
          <w:color w:val="000000"/>
          <w:rtl w:val="0"/>
        </w:rPr>
        <w:t xml:space="preserve">Where the Code Review identifies any security vulnerabilities, the Supplier must:</w:t>
      </w:r>
      <w:r w:rsidDel="00000000" w:rsidR="00000000" w:rsidRPr="00000000">
        <w:rPr>
          <w:rtl w:val="0"/>
        </w:rPr>
      </w:r>
    </w:p>
    <w:p w:rsidR="00000000" w:rsidDel="00000000" w:rsidP="00000000" w:rsidRDefault="00000000" w:rsidRPr="00000000" w14:paraId="00000502">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remedy these at its own cost and expense;</w:t>
      </w:r>
      <w:r w:rsidDel="00000000" w:rsidR="00000000" w:rsidRPr="00000000">
        <w:rPr>
          <w:rtl w:val="0"/>
        </w:rPr>
      </w:r>
    </w:p>
    <w:p w:rsidR="00000000" w:rsidDel="00000000" w:rsidP="00000000" w:rsidRDefault="00000000" w:rsidRPr="00000000" w14:paraId="00000503">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so far as reasonably practicable, that the identified security vulnerabilities are not present in any other modules or code elements; and</w:t>
      </w:r>
      <w:r w:rsidDel="00000000" w:rsidR="00000000" w:rsidRPr="00000000">
        <w:rPr>
          <w:rtl w:val="0"/>
        </w:rPr>
      </w:r>
    </w:p>
    <w:p w:rsidR="00000000" w:rsidDel="00000000" w:rsidP="00000000" w:rsidRDefault="00000000" w:rsidRPr="00000000" w14:paraId="00000504">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modify its approach to undertaking the Development Activities to ensure, so far as is practicable, the identified security vulnerabilities will not re-occur; and</w:t>
      </w:r>
      <w:r w:rsidDel="00000000" w:rsidR="00000000" w:rsidRPr="00000000">
        <w:rPr>
          <w:rtl w:val="0"/>
        </w:rPr>
      </w:r>
    </w:p>
    <w:p w:rsidR="00000000" w:rsidDel="00000000" w:rsidP="00000000" w:rsidRDefault="00000000" w:rsidRPr="00000000" w14:paraId="00000505">
      <w:pPr>
        <w:numPr>
          <w:ilvl w:val="2"/>
          <w:numId w:val="3"/>
        </w:numPr>
        <w:pBdr>
          <w:top w:space="0" w:sz="0" w:val="nil"/>
          <w:left w:space="0" w:sz="0" w:val="nil"/>
          <w:bottom w:space="0" w:sz="0" w:val="nil"/>
          <w:right w:space="0" w:sz="0" w:val="nil"/>
          <w:between w:space="0" w:sz="0" w:val="nil"/>
        </w:pBdr>
        <w:ind w:left="1440" w:hanging="720"/>
        <w:rPr/>
      </w:pPr>
      <w:bookmarkStart w:colFirst="0" w:colLast="0" w:name="_heading=h.3dhjn8m" w:id="150"/>
      <w:bookmarkEnd w:id="150"/>
      <w:r w:rsidDel="00000000" w:rsidR="00000000" w:rsidRPr="00000000">
        <w:rPr>
          <w:color w:val="000000"/>
          <w:rtl w:val="0"/>
        </w:rPr>
        <w:t xml:space="preserve">provide the Buyer with such information as it requests about the steps the Supplier takes under this paragraph 5.6.</w:t>
      </w:r>
      <w:r w:rsidDel="00000000" w:rsidR="00000000" w:rsidRPr="00000000">
        <w:rPr>
          <w:rtl w:val="0"/>
        </w:rPr>
      </w:r>
    </w:p>
    <w:p w:rsidR="00000000" w:rsidDel="00000000" w:rsidP="00000000" w:rsidRDefault="00000000" w:rsidRPr="00000000" w14:paraId="00000506">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Third-party Software</w:t>
      </w:r>
      <w:r w:rsidDel="00000000" w:rsidR="00000000" w:rsidRPr="00000000">
        <w:rPr>
          <w:rtl w:val="0"/>
        </w:rPr>
      </w:r>
    </w:p>
    <w:p w:rsidR="00000000" w:rsidDel="00000000" w:rsidP="00000000" w:rsidRDefault="00000000" w:rsidRPr="00000000" w14:paraId="00000507">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Supplier must not, and must ensure that </w:t>
      </w:r>
      <w:r w:rsidDel="00000000" w:rsidR="00000000" w:rsidRPr="00000000">
        <w:rPr>
          <w:rtl w:val="0"/>
        </w:rPr>
        <w:t xml:space="preserve">Subcontractors</w:t>
      </w:r>
      <w:r w:rsidDel="00000000" w:rsidR="00000000" w:rsidRPr="00000000">
        <w:rPr>
          <w:color w:val="000000"/>
          <w:rtl w:val="0"/>
        </w:rPr>
        <w:t xml:space="preserve"> do not, use any software to Process Buyer Data where the licence terms of that software purport to grant the licensor rights to Process the Buyer Data greater than those rights strictly necessary for the use of the software.</w:t>
      </w:r>
      <w:r w:rsidDel="00000000" w:rsidR="00000000" w:rsidRPr="00000000">
        <w:rPr>
          <w:rtl w:val="0"/>
        </w:rPr>
      </w:r>
    </w:p>
    <w:p w:rsidR="00000000" w:rsidDel="00000000" w:rsidP="00000000" w:rsidRDefault="00000000" w:rsidRPr="00000000" w14:paraId="00000508">
      <w:pPr>
        <w:keepNext w:val="1"/>
        <w:numPr>
          <w:ilvl w:val="0"/>
          <w:numId w:val="3"/>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Third-party Software Modules</w:t>
      </w:r>
      <w:r w:rsidDel="00000000" w:rsidR="00000000" w:rsidRPr="00000000">
        <w:rPr>
          <w:rtl w:val="0"/>
        </w:rPr>
      </w:r>
    </w:p>
    <w:p w:rsidR="00000000" w:rsidDel="00000000" w:rsidP="00000000" w:rsidRDefault="00000000" w:rsidRPr="00000000" w14:paraId="00000509">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or a Subcontractor incorporates a Third-party Software Module into the Code, the Supplier must:</w:t>
      </w:r>
      <w:r w:rsidDel="00000000" w:rsidR="00000000" w:rsidRPr="00000000">
        <w:rPr>
          <w:rtl w:val="0"/>
        </w:rPr>
      </w:r>
    </w:p>
    <w:p w:rsidR="00000000" w:rsidDel="00000000" w:rsidP="00000000" w:rsidRDefault="00000000" w:rsidRPr="00000000" w14:paraId="0000050A">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verify the source and integrity of the Third-party Software Module by cryptographic signing or such other measure that provides the same level of assurance;</w:t>
      </w:r>
      <w:r w:rsidDel="00000000" w:rsidR="00000000" w:rsidRPr="00000000">
        <w:rPr>
          <w:rtl w:val="0"/>
        </w:rPr>
      </w:r>
    </w:p>
    <w:p w:rsidR="00000000" w:rsidDel="00000000" w:rsidP="00000000" w:rsidRDefault="00000000" w:rsidRPr="00000000" w14:paraId="0000050B">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perform adequate due diligence to determine whether there are any recognised security vulnerabilities with that Third-party Software Module;</w:t>
      </w:r>
      <w:r w:rsidDel="00000000" w:rsidR="00000000" w:rsidRPr="00000000">
        <w:rPr>
          <w:rtl w:val="0"/>
        </w:rPr>
      </w:r>
    </w:p>
    <w:p w:rsidR="00000000" w:rsidDel="00000000" w:rsidP="00000000" w:rsidRDefault="00000000" w:rsidRPr="00000000" w14:paraId="0000050C">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continue to monitor any such Third-party Software Module so as to ensure it promptly becomes aware of any newly-discovered security vulnerabilities;</w:t>
      </w:r>
      <w:r w:rsidDel="00000000" w:rsidR="00000000" w:rsidRPr="00000000">
        <w:rPr>
          <w:rtl w:val="0"/>
        </w:rPr>
      </w:r>
    </w:p>
    <w:p w:rsidR="00000000" w:rsidDel="00000000" w:rsidP="00000000" w:rsidRDefault="00000000" w:rsidRPr="00000000" w14:paraId="0000050D">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take appropriate steps to minimise the effect of any such security vulnerability on the Developed System.</w:t>
      </w:r>
      <w:r w:rsidDel="00000000" w:rsidR="00000000" w:rsidRPr="00000000">
        <w:rPr>
          <w:rtl w:val="0"/>
        </w:rPr>
      </w:r>
    </w:p>
    <w:p w:rsidR="00000000" w:rsidDel="00000000" w:rsidP="00000000" w:rsidRDefault="00000000" w:rsidRPr="00000000" w14:paraId="0000050E">
      <w:pPr>
        <w:keepNext w:val="1"/>
        <w:numPr>
          <w:ilvl w:val="1"/>
          <w:numId w:val="3"/>
        </w:numPr>
        <w:pBdr>
          <w:top w:space="0" w:sz="0" w:val="nil"/>
          <w:left w:space="0" w:sz="0" w:val="nil"/>
          <w:bottom w:space="0" w:sz="0" w:val="nil"/>
          <w:right w:space="0" w:sz="0" w:val="nil"/>
          <w:between w:space="0" w:sz="0" w:val="nil"/>
        </w:pBdr>
        <w:ind w:left="720" w:hanging="720"/>
        <w:rPr/>
      </w:pPr>
      <w:bookmarkStart w:colFirst="0" w:colLast="0" w:name="_heading=h.1smtxgf" w:id="151"/>
      <w:bookmarkEnd w:id="151"/>
      <w:r w:rsidDel="00000000" w:rsidR="00000000" w:rsidRPr="00000000">
        <w:rPr>
          <w:color w:val="000000"/>
          <w:rtl w:val="0"/>
        </w:rPr>
        <w:t xml:space="preserve">The Supplier must produce and maintain a register of all Third-party Software Modules that form part of the Code (</w:t>
      </w:r>
      <w:r w:rsidDel="00000000" w:rsidR="00000000" w:rsidRPr="00000000">
        <w:rPr>
          <w:b w:val="1"/>
          <w:color w:val="000000"/>
          <w:rtl w:val="0"/>
        </w:rPr>
        <w:t xml:space="preserve">Modules Register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0F">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Modules Register must include, in respect of each Third-party Software Module:</w:t>
      </w:r>
      <w:r w:rsidDel="00000000" w:rsidR="00000000" w:rsidRPr="00000000">
        <w:rPr>
          <w:rtl w:val="0"/>
        </w:rPr>
      </w:r>
    </w:p>
    <w:p w:rsidR="00000000" w:rsidDel="00000000" w:rsidP="00000000" w:rsidRDefault="00000000" w:rsidRPr="00000000" w14:paraId="00000510">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developer of the module;</w:t>
      </w:r>
      <w:r w:rsidDel="00000000" w:rsidR="00000000" w:rsidRPr="00000000">
        <w:rPr>
          <w:rtl w:val="0"/>
        </w:rPr>
      </w:r>
    </w:p>
    <w:p w:rsidR="00000000" w:rsidDel="00000000" w:rsidP="00000000" w:rsidRDefault="00000000" w:rsidRPr="00000000" w14:paraId="00000511">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due diligence the Supplier undertook on the Third-party Software Module before deciding to use it;</w:t>
      </w:r>
      <w:r w:rsidDel="00000000" w:rsidR="00000000" w:rsidRPr="00000000">
        <w:rPr>
          <w:rtl w:val="0"/>
        </w:rPr>
      </w:r>
    </w:p>
    <w:p w:rsidR="00000000" w:rsidDel="00000000" w:rsidP="00000000" w:rsidRDefault="00000000" w:rsidRPr="00000000" w14:paraId="00000512">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recognised security vulnerabilities in the Third-party Software Module; and</w:t>
      </w:r>
      <w:r w:rsidDel="00000000" w:rsidR="00000000" w:rsidRPr="00000000">
        <w:rPr>
          <w:rtl w:val="0"/>
        </w:rPr>
      </w:r>
    </w:p>
    <w:p w:rsidR="00000000" w:rsidDel="00000000" w:rsidP="00000000" w:rsidRDefault="00000000" w:rsidRPr="00000000" w14:paraId="00000513">
      <w:pPr>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Supplier will minimise the effect of any such security vulnerability on the Developed System.</w:t>
      </w:r>
      <w:r w:rsidDel="00000000" w:rsidR="00000000" w:rsidRPr="00000000">
        <w:rPr>
          <w:rtl w:val="0"/>
        </w:rPr>
      </w:r>
    </w:p>
    <w:p w:rsidR="00000000" w:rsidDel="00000000" w:rsidP="00000000" w:rsidRDefault="00000000" w:rsidRPr="00000000" w14:paraId="00000514">
      <w:pPr>
        <w:keepNext w:val="1"/>
        <w:numPr>
          <w:ilvl w:val="1"/>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515">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Modules Register:</w:t>
      </w:r>
      <w:r w:rsidDel="00000000" w:rsidR="00000000" w:rsidRPr="00000000">
        <w:rPr>
          <w:rtl w:val="0"/>
        </w:rPr>
      </w:r>
    </w:p>
    <w:p w:rsidR="00000000" w:rsidDel="00000000" w:rsidP="00000000" w:rsidRDefault="00000000" w:rsidRPr="00000000" w14:paraId="00000516">
      <w:pPr>
        <w:keepNext w:val="1"/>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[ten (10)] Working Days of becoming aware of a security vulnerability in any Third-party Software Module; and</w:t>
      </w:r>
      <w:r w:rsidDel="00000000" w:rsidR="00000000" w:rsidRPr="00000000">
        <w:rPr>
          <w:rtl w:val="0"/>
        </w:rPr>
      </w:r>
    </w:p>
    <w:p w:rsidR="00000000" w:rsidDel="00000000" w:rsidP="00000000" w:rsidRDefault="00000000" w:rsidRPr="00000000" w14:paraId="00000517">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six months;</w:t>
      </w:r>
      <w:r w:rsidDel="00000000" w:rsidR="00000000" w:rsidRPr="00000000">
        <w:rPr>
          <w:rtl w:val="0"/>
        </w:rPr>
      </w:r>
    </w:p>
    <w:p w:rsidR="00000000" w:rsidDel="00000000" w:rsidP="00000000" w:rsidRDefault="00000000" w:rsidRPr="00000000" w14:paraId="00000518">
      <w:pPr>
        <w:keepNext w:val="1"/>
        <w:numPr>
          <w:ilvl w:val="2"/>
          <w:numId w:val="3"/>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Modules Register:</w:t>
      </w:r>
      <w:r w:rsidDel="00000000" w:rsidR="00000000" w:rsidRPr="00000000">
        <w:rPr>
          <w:rtl w:val="0"/>
        </w:rPr>
      </w:r>
    </w:p>
    <w:p w:rsidR="00000000" w:rsidDel="00000000" w:rsidP="00000000" w:rsidRDefault="00000000" w:rsidRPr="00000000" w14:paraId="00000519">
      <w:pPr>
        <w:numPr>
          <w:ilvl w:val="3"/>
          <w:numId w:val="3"/>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Modules Register; and</w:t>
      </w:r>
      <w:r w:rsidDel="00000000" w:rsidR="00000000" w:rsidRPr="00000000">
        <w:rPr>
          <w:rtl w:val="0"/>
        </w:rPr>
      </w:r>
    </w:p>
    <w:p w:rsidR="00000000" w:rsidDel="00000000" w:rsidP="00000000" w:rsidRDefault="00000000" w:rsidRPr="00000000" w14:paraId="0000051A">
      <w:pPr>
        <w:numPr>
          <w:ilvl w:val="3"/>
          <w:numId w:val="3"/>
        </w:numPr>
        <w:pBdr>
          <w:top w:space="0" w:sz="0" w:val="nil"/>
          <w:left w:space="0" w:sz="0" w:val="nil"/>
          <w:bottom w:space="0" w:sz="0" w:val="nil"/>
          <w:right w:space="0" w:sz="0" w:val="nil"/>
          <w:between w:space="0" w:sz="0" w:val="nil"/>
        </w:pBdr>
        <w:ind w:left="2160" w:hanging="720"/>
        <w:rPr/>
        <w:sectPr>
          <w:headerReference r:id="rId16" w:type="default"/>
          <w:headerReference r:id="rId17" w:type="first"/>
          <w:headerReference r:id="rId18" w:type="even"/>
          <w:footerReference r:id="rId19" w:type="default"/>
          <w:footerReference r:id="rId20" w:type="first"/>
          <w:footerReference r:id="rId21" w:type="even"/>
          <w:type w:val="nextPage"/>
          <w:pgSz w:h="16838" w:w="11906" w:orient="portrait"/>
          <w:pgMar w:bottom="1800" w:top="1440" w:left="1440" w:right="1440" w:header="706" w:footer="706"/>
        </w:sect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51B">
      <w:pPr>
        <w:keepNext w:val="1"/>
        <w:numPr>
          <w:ilvl w:val="0"/>
          <w:numId w:val="11"/>
        </w:numPr>
        <w:pBdr>
          <w:top w:space="0" w:sz="0" w:val="nil"/>
          <w:left w:space="0" w:sz="0" w:val="nil"/>
          <w:bottom w:space="0" w:sz="0" w:val="nil"/>
          <w:right w:space="0" w:sz="0" w:val="nil"/>
          <w:between w:space="0" w:sz="0" w:val="nil"/>
        </w:pBdr>
        <w:ind w:left="0" w:firstLine="0"/>
        <w:rPr/>
      </w:pPr>
      <w:bookmarkStart w:colFirst="0" w:colLast="0" w:name="_heading=h.4cmhg48" w:id="152"/>
      <w:bookmarkEnd w:id="152"/>
      <w:r w:rsidDel="00000000" w:rsidR="00000000" w:rsidRPr="00000000">
        <w:rPr>
          <w:color w:val="000000"/>
          <w:sz w:val="28"/>
          <w:szCs w:val="28"/>
          <w:rtl w:val="0"/>
        </w:rPr>
        <w:t xml:space="preserve">Security Working Group</w:t>
      </w:r>
      <w:r w:rsidDel="00000000" w:rsidR="00000000" w:rsidRPr="00000000">
        <w:rPr>
          <w:rtl w:val="0"/>
        </w:rPr>
      </w:r>
    </w:p>
    <w:p w:rsidR="00000000" w:rsidDel="00000000" w:rsidP="00000000" w:rsidRDefault="00000000" w:rsidRPr="00000000" w14:paraId="0000051C">
      <w:pPr>
        <w:keepNext w:val="1"/>
        <w:numPr>
          <w:ilvl w:val="0"/>
          <w:numId w:val="8"/>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Role of the Security Working Group</w:t>
      </w:r>
      <w:r w:rsidDel="00000000" w:rsidR="00000000" w:rsidRPr="00000000">
        <w:rPr>
          <w:rtl w:val="0"/>
        </w:rPr>
      </w:r>
    </w:p>
    <w:p w:rsidR="00000000" w:rsidDel="00000000" w:rsidP="00000000" w:rsidRDefault="00000000" w:rsidRPr="00000000" w14:paraId="0000051D">
      <w:pPr>
        <w:numPr>
          <w:ilvl w:val="1"/>
          <w:numId w:val="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Security Working Group shall be responsible for reviewing any matters relevant to this Schedule 16 (Security Management) that it considers necessary, as well as any security issues and the Security Management Plan as part of the Biannual Operational Board found in Schedule 13 (Contract Management).</w:t>
      </w:r>
      <w:r w:rsidDel="00000000" w:rsidR="00000000" w:rsidRPr="00000000">
        <w:rPr>
          <w:rtl w:val="0"/>
        </w:rPr>
      </w:r>
    </w:p>
    <w:p w:rsidR="00000000" w:rsidDel="00000000" w:rsidP="00000000" w:rsidRDefault="00000000" w:rsidRPr="00000000" w14:paraId="0000051E">
      <w:pPr>
        <w:keepNext w:val="1"/>
        <w:numPr>
          <w:ilvl w:val="1"/>
          <w:numId w:val="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Security Working Group:</w:t>
      </w:r>
      <w:r w:rsidDel="00000000" w:rsidR="00000000" w:rsidRPr="00000000">
        <w:rPr>
          <w:rtl w:val="0"/>
        </w:rPr>
      </w:r>
    </w:p>
    <w:p w:rsidR="00000000" w:rsidDel="00000000" w:rsidP="00000000" w:rsidRDefault="00000000" w:rsidRPr="00000000" w14:paraId="0000051F">
      <w:pPr>
        <w:keepNext w:val="1"/>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monitors and provides recommendations to the Supplier on the Supplier-led Assurance of the Supplier Information Management System;</w:t>
      </w:r>
      <w:r w:rsidDel="00000000" w:rsidR="00000000" w:rsidRPr="00000000">
        <w:rPr>
          <w:rtl w:val="0"/>
        </w:rPr>
      </w:r>
    </w:p>
    <w:p w:rsidR="00000000" w:rsidDel="00000000" w:rsidP="00000000" w:rsidRDefault="00000000" w:rsidRPr="00000000" w14:paraId="00000520">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will discuss the above on a biannual basis as part of the Operational Board, </w:t>
      </w:r>
      <w:r w:rsidDel="00000000" w:rsidR="00000000" w:rsidRPr="00000000">
        <w:rPr>
          <w:rtl w:val="0"/>
        </w:rPr>
        <w:t xml:space="preserve">referenced in</w:t>
      </w:r>
      <w:r w:rsidDel="00000000" w:rsidR="00000000" w:rsidRPr="00000000">
        <w:rPr>
          <w:color w:val="000000"/>
          <w:rtl w:val="0"/>
        </w:rPr>
        <w:t xml:space="preserve"> Schedule 13 (Contract Management).</w:t>
      </w:r>
      <w:r w:rsidDel="00000000" w:rsidR="00000000" w:rsidRPr="00000000">
        <w:rPr>
          <w:rtl w:val="0"/>
        </w:rPr>
      </w:r>
    </w:p>
    <w:p w:rsidR="00000000" w:rsidDel="00000000" w:rsidP="00000000" w:rsidRDefault="00000000" w:rsidRPr="00000000" w14:paraId="00000521">
      <w:pPr>
        <w:keepNext w:val="1"/>
        <w:numPr>
          <w:ilvl w:val="0"/>
          <w:numId w:val="8"/>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Meetings of the Security Working Group</w:t>
      </w:r>
      <w:r w:rsidDel="00000000" w:rsidR="00000000" w:rsidRPr="00000000">
        <w:rPr>
          <w:rtl w:val="0"/>
        </w:rPr>
      </w:r>
    </w:p>
    <w:p w:rsidR="00000000" w:rsidDel="00000000" w:rsidP="00000000" w:rsidRDefault="00000000" w:rsidRPr="00000000" w14:paraId="00000522">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Paragraphs 8.4 to 8.7 of this 16 (Security Management ) shall apply to the Security Working Group as if it were a Board established under this Schedule.</w:t>
      </w:r>
      <w:r w:rsidDel="00000000" w:rsidR="00000000" w:rsidRPr="00000000">
        <w:rPr>
          <w:rtl w:val="0"/>
        </w:rPr>
      </w:r>
    </w:p>
    <w:p w:rsidR="00000000" w:rsidDel="00000000" w:rsidP="00000000" w:rsidRDefault="00000000" w:rsidRPr="00000000" w14:paraId="00000523">
      <w:pPr>
        <w:keepNext w:val="1"/>
        <w:numPr>
          <w:ilvl w:val="0"/>
          <w:numId w:val="8"/>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Reports to the Security Working Group</w:t>
      </w:r>
      <w:r w:rsidDel="00000000" w:rsidR="00000000" w:rsidRPr="00000000">
        <w:rPr>
          <w:rtl w:val="0"/>
        </w:rPr>
      </w:r>
    </w:p>
    <w:p w:rsidR="00000000" w:rsidDel="00000000" w:rsidP="00000000" w:rsidRDefault="00000000" w:rsidRPr="00000000" w14:paraId="00000524">
      <w:pPr>
        <w:keepNext w:val="1"/>
        <w:numPr>
          <w:ilvl w:val="1"/>
          <w:numId w:val="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provide the following reports no </w:t>
      </w:r>
      <w:r w:rsidDel="00000000" w:rsidR="00000000" w:rsidRPr="00000000">
        <w:rPr>
          <w:rtl w:val="0"/>
        </w:rPr>
        <w:t xml:space="preserve">later</w:t>
      </w:r>
      <w:r w:rsidDel="00000000" w:rsidR="00000000" w:rsidRPr="00000000">
        <w:rPr>
          <w:color w:val="000000"/>
          <w:rtl w:val="0"/>
        </w:rPr>
        <w:t xml:space="preserve"> than [five (5)] Working Days before each meeting of the Security Working Group:</w:t>
      </w:r>
      <w:r w:rsidDel="00000000" w:rsidR="00000000" w:rsidRPr="00000000">
        <w:rPr>
          <w:rtl w:val="0"/>
        </w:rPr>
      </w:r>
    </w:p>
    <w:p w:rsidR="00000000" w:rsidDel="00000000" w:rsidP="00000000" w:rsidRDefault="00000000" w:rsidRPr="00000000" w14:paraId="00000525">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Compliance with the Cyber Essentials and ISO27001 certification requirements of both the Supplier and any relevant subcontractors</w:t>
      </w:r>
      <w:r w:rsidDel="00000000" w:rsidR="00000000" w:rsidRPr="00000000">
        <w:rPr>
          <w:rtl w:val="0"/>
        </w:rPr>
      </w:r>
    </w:p>
    <w:p w:rsidR="00000000" w:rsidDel="00000000" w:rsidP="00000000" w:rsidRDefault="00000000" w:rsidRPr="00000000" w14:paraId="00000526">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Security testing results and remediation status of vulnerabilities found</w:t>
      </w:r>
      <w:r w:rsidDel="00000000" w:rsidR="00000000" w:rsidRPr="00000000">
        <w:rPr>
          <w:rtl w:val="0"/>
        </w:rPr>
      </w:r>
    </w:p>
    <w:p w:rsidR="00000000" w:rsidDel="00000000" w:rsidP="00000000" w:rsidRDefault="00000000" w:rsidRPr="00000000" w14:paraId="00000527">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Status of any residual risks from the risk assessment</w:t>
      </w:r>
      <w:r w:rsidDel="00000000" w:rsidR="00000000" w:rsidRPr="00000000">
        <w:rPr>
          <w:rtl w:val="0"/>
        </w:rPr>
      </w:r>
    </w:p>
    <w:p w:rsidR="00000000" w:rsidDel="00000000" w:rsidP="00000000" w:rsidRDefault="00000000" w:rsidRPr="00000000" w14:paraId="00000528">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Security incidents during the period</w:t>
      </w:r>
      <w:r w:rsidDel="00000000" w:rsidR="00000000" w:rsidRPr="00000000">
        <w:rPr>
          <w:rtl w:val="0"/>
        </w:rPr>
      </w:r>
    </w:p>
    <w:p w:rsidR="00000000" w:rsidDel="00000000" w:rsidP="00000000" w:rsidRDefault="00000000" w:rsidRPr="00000000" w14:paraId="00000529">
      <w:pPr>
        <w:numPr>
          <w:ilvl w:val="2"/>
          <w:numId w:val="8"/>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Notification of upcoming changes to the Supplier solution.</w:t>
      </w:r>
      <w:r w:rsidDel="00000000" w:rsidR="00000000" w:rsidRPr="00000000">
        <w:rPr>
          <w:rtl w:val="0"/>
        </w:rPr>
      </w:r>
    </w:p>
    <w:p w:rsidR="00000000" w:rsidDel="00000000" w:rsidP="00000000" w:rsidRDefault="00000000" w:rsidRPr="00000000" w14:paraId="0000052A">
      <w:pPr>
        <w:keepNext w:val="1"/>
        <w:numPr>
          <w:ilvl w:val="0"/>
          <w:numId w:val="8"/>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Administration</w:t>
      </w:r>
      <w:r w:rsidDel="00000000" w:rsidR="00000000" w:rsidRPr="00000000">
        <w:rPr>
          <w:rtl w:val="0"/>
        </w:rPr>
      </w:r>
    </w:p>
    <w:p w:rsidR="00000000" w:rsidDel="00000000" w:rsidP="00000000" w:rsidRDefault="00000000" w:rsidRPr="00000000" w14:paraId="0000052B">
      <w:pPr>
        <w:numPr>
          <w:ilvl w:val="0"/>
          <w:numId w:val="32"/>
        </w:numPr>
        <w:pBdr>
          <w:top w:space="0" w:sz="0" w:val="nil"/>
          <w:left w:space="0" w:sz="0" w:val="nil"/>
          <w:bottom w:space="0" w:sz="0" w:val="nil"/>
          <w:right w:space="0" w:sz="0" w:val="nil"/>
          <w:between w:space="0" w:sz="0" w:val="nil"/>
        </w:pBdr>
        <w:ind w:left="720" w:firstLine="0"/>
        <w:rPr>
          <w:shd w:fill="e7e6e6" w:val="clear"/>
        </w:rPr>
      </w:pPr>
      <w:r w:rsidDel="00000000" w:rsidR="00000000" w:rsidRPr="00000000">
        <w:rPr>
          <w:color w:val="000000"/>
          <w:rtl w:val="0"/>
        </w:rPr>
        <w:t xml:space="preserve">The </w:t>
      </w:r>
      <w:r w:rsidDel="00000000" w:rsidR="00000000" w:rsidRPr="00000000">
        <w:rPr>
          <w:rtl w:val="0"/>
        </w:rPr>
        <w:t xml:space="preserve">Buyer</w:t>
      </w:r>
      <w:r w:rsidDel="00000000" w:rsidR="00000000" w:rsidRPr="00000000">
        <w:rPr>
          <w:color w:val="000000"/>
          <w:rtl w:val="0"/>
        </w:rPr>
        <w:t xml:space="preserve"> is responsible for the secretarial functions of the </w:t>
      </w:r>
      <w:r w:rsidDel="00000000" w:rsidR="00000000" w:rsidRPr="00000000">
        <w:rPr>
          <w:color w:val="000000"/>
          <w:rtl w:val="0"/>
        </w:rPr>
        <w:t xml:space="preserve">Secu</w:t>
      </w:r>
      <w:r w:rsidDel="00000000" w:rsidR="00000000" w:rsidRPr="00000000">
        <w:rPr>
          <w:rtl w:val="0"/>
        </w:rPr>
        <w:t xml:space="preserve">rity </w:t>
      </w:r>
      <w:r w:rsidDel="00000000" w:rsidR="00000000" w:rsidRPr="00000000">
        <w:rPr>
          <w:color w:val="000000"/>
          <w:rtl w:val="0"/>
        </w:rPr>
        <w:t xml:space="preserve">Working G</w:t>
      </w:r>
      <w:r w:rsidDel="00000000" w:rsidR="00000000" w:rsidRPr="00000000">
        <w:rPr>
          <w:color w:val="000000"/>
          <w:rtl w:val="0"/>
        </w:rPr>
        <w:t xml:space="preserve">roup</w:t>
      </w:r>
      <w:r w:rsidDel="00000000" w:rsidR="00000000" w:rsidRPr="00000000">
        <w:rPr>
          <w:color w:val="000000"/>
          <w:shd w:fill="e7e6e6" w:val="clear"/>
          <w:rtl w:val="0"/>
        </w:rPr>
        <w:t xml:space="preserve">.</w:t>
      </w:r>
      <w:r w:rsidDel="00000000" w:rsidR="00000000" w:rsidRPr="00000000">
        <w:rPr>
          <w:rtl w:val="0"/>
        </w:rPr>
      </w:r>
    </w:p>
    <w:p w:rsidR="00000000" w:rsidDel="00000000" w:rsidP="00000000" w:rsidRDefault="00000000" w:rsidRPr="00000000" w14:paraId="0000052C">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52D">
      <w:pPr>
        <w:keepNext w:val="1"/>
        <w:numPr>
          <w:ilvl w:val="0"/>
          <w:numId w:val="11"/>
        </w:numPr>
        <w:pBdr>
          <w:top w:space="0" w:sz="0" w:val="nil"/>
          <w:left w:space="0" w:sz="0" w:val="nil"/>
          <w:bottom w:space="0" w:sz="0" w:val="nil"/>
          <w:right w:space="0" w:sz="0" w:val="nil"/>
          <w:between w:space="0" w:sz="0" w:val="nil"/>
        </w:pBdr>
        <w:ind w:left="0" w:firstLine="0"/>
        <w:rPr/>
      </w:pPr>
      <w:bookmarkStart w:colFirst="0" w:colLast="0" w:name="_heading=h.2rrrqc1" w:id="153"/>
      <w:bookmarkEnd w:id="153"/>
      <w:r w:rsidDel="00000000" w:rsidR="00000000" w:rsidRPr="00000000">
        <w:rPr>
          <w:color w:val="000000"/>
          <w:sz w:val="28"/>
          <w:szCs w:val="28"/>
          <w:rtl w:val="0"/>
        </w:rPr>
        <w:t xml:space="preserve">Subcontractor Security Requirements and Security Requirements for Development</w:t>
      </w:r>
      <w:r w:rsidDel="00000000" w:rsidR="00000000" w:rsidRPr="00000000">
        <w:rPr>
          <w:rtl w:val="0"/>
        </w:rPr>
      </w:r>
    </w:p>
    <w:p w:rsidR="00000000" w:rsidDel="00000000" w:rsidP="00000000" w:rsidRDefault="00000000" w:rsidRPr="00000000" w14:paraId="0000052E">
      <w:pPr>
        <w:keepNext w:val="1"/>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table below sets out the Security Requirements and Development Requirements that do </w:t>
      </w:r>
      <w:r w:rsidDel="00000000" w:rsidR="00000000" w:rsidRPr="00000000">
        <w:rPr>
          <w:b w:val="1"/>
          <w:color w:val="000000"/>
          <w:rtl w:val="0"/>
        </w:rPr>
        <w:t xml:space="preserve">not</w:t>
      </w:r>
      <w:r w:rsidDel="00000000" w:rsidR="00000000" w:rsidRPr="00000000">
        <w:rPr>
          <w:color w:val="000000"/>
          <w:rtl w:val="0"/>
        </w:rPr>
        <w:t xml:space="preserve"> apply to particular categories of Subcontractors.</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3"/>
        <w:gridCol w:w="1803"/>
        <w:gridCol w:w="1803"/>
        <w:gridCol w:w="1803"/>
        <w:gridCol w:w="1804"/>
        <w:tblGridChange w:id="0">
          <w:tblGrid>
            <w:gridCol w:w="1803"/>
            <w:gridCol w:w="1803"/>
            <w:gridCol w:w="1803"/>
            <w:gridCol w:w="1803"/>
            <w:gridCol w:w="1804"/>
          </w:tblGrid>
        </w:tblGridChange>
      </w:tblGrid>
      <w:tr>
        <w:trPr>
          <w:cantSplit w:val="0"/>
          <w:tblHeader w:val="0"/>
        </w:trPr>
        <w:tc>
          <w:tcPr>
            <w:shd w:fill="d9d9d9" w:val="clear"/>
          </w:tcPr>
          <w:p w:rsidR="00000000" w:rsidDel="00000000" w:rsidP="00000000" w:rsidRDefault="00000000" w:rsidRPr="00000000" w14:paraId="0000052F">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shd w:fill="d9d9d9" w:val="clear"/>
          </w:tcPr>
          <w:p w:rsidR="00000000" w:rsidDel="00000000" w:rsidP="00000000" w:rsidRDefault="00000000" w:rsidRPr="00000000" w14:paraId="00000530">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SIMS Subcontractors</w:t>
            </w:r>
          </w:p>
        </w:tc>
        <w:tc>
          <w:tcPr>
            <w:shd w:fill="d9d9d9" w:val="clear"/>
          </w:tcPr>
          <w:p w:rsidR="00000000" w:rsidDel="00000000" w:rsidP="00000000" w:rsidRDefault="00000000" w:rsidRPr="00000000" w14:paraId="00000531">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Higher Risk Subcontractors</w:t>
            </w:r>
          </w:p>
        </w:tc>
        <w:tc>
          <w:tcPr>
            <w:shd w:fill="d9d9d9" w:val="clear"/>
          </w:tcPr>
          <w:p w:rsidR="00000000" w:rsidDel="00000000" w:rsidP="00000000" w:rsidRDefault="00000000" w:rsidRPr="00000000" w14:paraId="00000532">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Medium Risk Subcontractors</w:t>
            </w:r>
          </w:p>
        </w:tc>
        <w:tc>
          <w:tcPr>
            <w:shd w:fill="d9d9d9" w:val="clear"/>
          </w:tcPr>
          <w:p w:rsidR="00000000" w:rsidDel="00000000" w:rsidP="00000000" w:rsidRDefault="00000000" w:rsidRPr="00000000" w14:paraId="00000533">
            <w:pPr>
              <w:keepNext w:val="1"/>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Subcontractors</w:t>
            </w:r>
          </w:p>
        </w:tc>
      </w:tr>
      <w:tr>
        <w:trPr>
          <w:cantSplit w:val="0"/>
          <w:tblHeader w:val="0"/>
        </w:trPr>
        <w:tc>
          <w:tcPr/>
          <w:p w:rsidR="00000000" w:rsidDel="00000000" w:rsidP="00000000" w:rsidRDefault="00000000" w:rsidRPr="00000000" w14:paraId="00000534">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Security Requirements that do not apply</w:t>
            </w:r>
          </w:p>
        </w:tc>
        <w:tc>
          <w:tcPr/>
          <w:p w:rsidR="00000000" w:rsidDel="00000000" w:rsidP="00000000" w:rsidRDefault="00000000" w:rsidRPr="00000000" w14:paraId="00000535">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6">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7">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8">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r>
      <w:tr>
        <w:trPr>
          <w:cantSplit w:val="0"/>
          <w:tblHeader w:val="0"/>
        </w:trPr>
        <w:tc>
          <w:tcPr/>
          <w:p w:rsidR="00000000" w:rsidDel="00000000" w:rsidP="00000000" w:rsidRDefault="00000000" w:rsidRPr="00000000" w14:paraId="00000539">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b w:val="0"/>
                <w:color w:val="000000"/>
                <w:rtl w:val="0"/>
              </w:rPr>
              <w:t xml:space="preserve">Development Requirements that do not apply</w:t>
            </w:r>
          </w:p>
        </w:tc>
        <w:tc>
          <w:tcPr/>
          <w:p w:rsidR="00000000" w:rsidDel="00000000" w:rsidP="00000000" w:rsidRDefault="00000000" w:rsidRPr="00000000" w14:paraId="0000053A">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B">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C">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c>
          <w:tcPr/>
          <w:p w:rsidR="00000000" w:rsidDel="00000000" w:rsidP="00000000" w:rsidRDefault="00000000" w:rsidRPr="00000000" w14:paraId="0000053D">
            <w:pPr>
              <w:pBdr>
                <w:top w:space="0" w:sz="0" w:val="nil"/>
                <w:left w:space="0" w:sz="0" w:val="nil"/>
                <w:bottom w:space="0" w:sz="0" w:val="nil"/>
                <w:right w:space="0" w:sz="0" w:val="nil"/>
                <w:between w:space="0" w:sz="0" w:val="nil"/>
              </w:pBdr>
              <w:spacing w:after="120" w:before="120" w:lineRule="auto"/>
              <w:rPr>
                <w:b w:val="0"/>
                <w:color w:val="000000"/>
              </w:rPr>
            </w:pPr>
            <w:r w:rsidDel="00000000" w:rsidR="00000000" w:rsidRPr="00000000">
              <w:rPr>
                <w:rtl w:val="0"/>
              </w:rPr>
            </w:r>
          </w:p>
        </w:tc>
      </w:tr>
    </w:tbl>
    <w:p w:rsidR="00000000" w:rsidDel="00000000" w:rsidP="00000000" w:rsidRDefault="00000000" w:rsidRPr="00000000" w14:paraId="0000053E">
      <w:pPr>
        <w:pBdr>
          <w:top w:space="0" w:sz="0" w:val="nil"/>
          <w:left w:space="0" w:sz="0" w:val="nil"/>
          <w:bottom w:space="0" w:sz="0" w:val="nil"/>
          <w:right w:space="0" w:sz="0" w:val="nil"/>
          <w:between w:space="0" w:sz="0" w:val="nil"/>
        </w:pBdr>
        <w:rPr>
          <w:color w:val="000000"/>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53F">
      <w:pPr>
        <w:keepNext w:val="1"/>
        <w:numPr>
          <w:ilvl w:val="0"/>
          <w:numId w:val="11"/>
        </w:numPr>
        <w:pBdr>
          <w:top w:space="0" w:sz="0" w:val="nil"/>
          <w:left w:space="0" w:sz="0" w:val="nil"/>
          <w:bottom w:space="0" w:sz="0" w:val="nil"/>
          <w:right w:space="0" w:sz="0" w:val="nil"/>
          <w:between w:space="0" w:sz="0" w:val="nil"/>
        </w:pBdr>
        <w:ind w:left="0" w:firstLine="0"/>
        <w:rPr/>
      </w:pPr>
      <w:bookmarkStart w:colFirst="0" w:colLast="0" w:name="_heading=h.16x20ju" w:id="154"/>
      <w:bookmarkEnd w:id="154"/>
      <w:r w:rsidDel="00000000" w:rsidR="00000000" w:rsidRPr="00000000">
        <w:rPr>
          <w:color w:val="000000"/>
          <w:sz w:val="28"/>
          <w:szCs w:val="28"/>
          <w:rtl w:val="0"/>
        </w:rPr>
        <w:t xml:space="preserve">Security Management Plan Template</w:t>
      </w:r>
      <w:r w:rsidDel="00000000" w:rsidR="00000000" w:rsidRPr="00000000">
        <w:rPr>
          <w:rtl w:val="0"/>
        </w:rPr>
      </w:r>
    </w:p>
    <w:tbl>
      <w:tblPr>
        <w:tblStyle w:val="Table5"/>
        <w:tblpPr w:leftFromText="180" w:rightFromText="180" w:topFromText="0" w:bottomFromText="0" w:vertAnchor="page" w:horzAnchor="margin" w:tblpXSpec="right" w:tblpY="5113"/>
        <w:tblW w:w="89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931"/>
        <w:tblGridChange w:id="0">
          <w:tblGrid>
            <w:gridCol w:w="8931"/>
          </w:tblGrid>
        </w:tblGridChange>
      </w:tblGrid>
      <w:tr>
        <w:trPr>
          <w:cantSplit w:val="0"/>
          <w:trHeight w:val="4712" w:hRule="atLeast"/>
          <w:tblHeader w:val="0"/>
        </w:trPr>
        <w:tc>
          <w:tcPr/>
          <w:bookmarkStart w:colFirst="0" w:colLast="0" w:name="bookmark=id.3qwpj7n" w:id="155"/>
          <w:bookmarkEnd w:id="155"/>
          <w:p w:rsidR="00000000" w:rsidDel="00000000" w:rsidP="00000000" w:rsidRDefault="00000000" w:rsidRPr="00000000" w14:paraId="00000540">
            <w:pPr>
              <w:pStyle w:val="Subtitle"/>
              <w:rPr/>
            </w:pPr>
            <w:r w:rsidDel="00000000" w:rsidR="00000000" w:rsidRPr="00000000">
              <w:rPr>
                <w:rtl w:val="0"/>
              </w:rPr>
            </w:r>
          </w:p>
          <w:bookmarkStart w:colFirst="0" w:colLast="0" w:name="bookmark=id.261ztfg" w:id="156"/>
          <w:bookmarkEnd w:id="156"/>
          <w:p w:rsidR="00000000" w:rsidDel="00000000" w:rsidP="00000000" w:rsidRDefault="00000000" w:rsidRPr="00000000" w14:paraId="00000541">
            <w:pPr>
              <w:pStyle w:val="Title"/>
              <w:rPr/>
            </w:pPr>
            <w:r w:rsidDel="00000000" w:rsidR="00000000" w:rsidRPr="00000000">
              <w:rPr>
                <w:rtl w:val="0"/>
              </w:rPr>
              <w:t xml:space="preserve">Commercial Information Assurance Team</w:t>
            </w:r>
          </w:p>
          <w:p w:rsidR="00000000" w:rsidDel="00000000" w:rsidP="00000000" w:rsidRDefault="00000000" w:rsidRPr="00000000" w14:paraId="00000542">
            <w:pPr>
              <w:rPr>
                <w:color w:val="7d7d7d"/>
                <w:sz w:val="32"/>
                <w:szCs w:val="32"/>
              </w:rPr>
            </w:pPr>
            <w:r w:rsidDel="00000000" w:rsidR="00000000" w:rsidRPr="00000000">
              <w:rPr>
                <w:color w:val="7d7d7d"/>
                <w:sz w:val="32"/>
                <w:szCs w:val="32"/>
                <w:rtl w:val="0"/>
              </w:rPr>
              <w:t xml:space="preserve">Security Management Plan Template </w:t>
            </w:r>
          </w:p>
          <w:p w:rsidR="00000000" w:rsidDel="00000000" w:rsidP="00000000" w:rsidRDefault="00000000" w:rsidRPr="00000000" w14:paraId="00000543">
            <w:pPr>
              <w:rPr>
                <w:color w:val="7d7d7d"/>
                <w:sz w:val="32"/>
                <w:szCs w:val="32"/>
              </w:rPr>
            </w:pPr>
            <w:r w:rsidDel="00000000" w:rsidR="00000000" w:rsidRPr="00000000">
              <w:rPr>
                <w:color w:val="7d7d7d"/>
                <w:sz w:val="32"/>
                <w:szCs w:val="32"/>
                <w:rtl w:val="0"/>
              </w:rPr>
              <w:t xml:space="preserve">[Project/Service and Supplier Name]</w:t>
            </w:r>
          </w:p>
          <w:bookmarkStart w:colFirst="0" w:colLast="0" w:name="bookmark=id.l7a3n9" w:id="157"/>
          <w:bookmarkEnd w:id="157"/>
          <w:p w:rsidR="00000000" w:rsidDel="00000000" w:rsidP="00000000" w:rsidRDefault="00000000" w:rsidRPr="00000000" w14:paraId="00000544">
            <w:pPr>
              <w:tabs>
                <w:tab w:val="left" w:leader="none" w:pos="4320"/>
              </w:tabs>
              <w:spacing w:before="360" w:lineRule="auto"/>
              <w:rPr/>
            </w:pPr>
            <w:r w:rsidDel="00000000" w:rsidR="00000000" w:rsidRPr="00000000">
              <w:rPr>
                <w:color w:val="7d7d7d"/>
                <w:sz w:val="32"/>
                <w:szCs w:val="32"/>
                <w:rtl w:val="0"/>
              </w:rPr>
              <w:t xml:space="preserve">Dated</w:t>
              <w:tab/>
            </w:r>
            <w:bookmarkStart w:colFirst="0" w:colLast="0" w:name="bookmark=id.356xmb2" w:id="158"/>
            <w:bookmarkEnd w:id="158"/>
            <w:r w:rsidDel="00000000" w:rsidR="00000000" w:rsidRPr="00000000">
              <w:rPr>
                <w:color w:val="7d7d7d"/>
                <w:sz w:val="32"/>
                <w:szCs w:val="32"/>
                <w:rtl w:val="0"/>
              </w:rPr>
              <w:t xml:space="preserve">2023</w:t>
            </w:r>
            <w:r w:rsidDel="00000000" w:rsidR="00000000" w:rsidRPr="00000000">
              <w:rPr>
                <w:rtl w:val="0"/>
              </w:rPr>
            </w:r>
          </w:p>
        </w:tc>
      </w:tr>
      <w:tr>
        <w:trPr>
          <w:cantSplit w:val="0"/>
          <w:trHeight w:val="989" w:hRule="atLeast"/>
          <w:tblHeader w:val="0"/>
        </w:trPr>
        <w:tc>
          <w:tcPr/>
          <w:p w:rsidR="00000000" w:rsidDel="00000000" w:rsidP="00000000" w:rsidRDefault="00000000" w:rsidRPr="00000000" w14:paraId="00000545">
            <w:pPr>
              <w:ind w:left="-108" w:firstLine="0"/>
              <w:rPr>
                <w:color w:val="7d7d7d"/>
              </w:rPr>
            </w:pPr>
            <w:r w:rsidDel="00000000" w:rsidR="00000000" w:rsidRPr="00000000">
              <w:rPr>
                <w:rtl w:val="0"/>
              </w:rPr>
            </w:r>
          </w:p>
        </w:tc>
      </w:tr>
    </w:tbl>
    <w:p w:rsidR="00000000" w:rsidDel="00000000" w:rsidP="00000000" w:rsidRDefault="00000000" w:rsidRPr="00000000" w14:paraId="00000546">
      <w:pPr>
        <w:rPr/>
        <w:sectPr>
          <w:headerReference r:id="rId22" w:type="default"/>
          <w:footerReference r:id="rId23" w:type="default"/>
          <w:type w:val="nextPage"/>
          <w:pgSz w:h="16838" w:w="11906" w:orient="portrait"/>
          <w:pgMar w:bottom="851" w:top="851" w:left="851" w:right="851" w:header="851" w:footer="851"/>
        </w:sectPr>
      </w:pPr>
      <w:r w:rsidDel="00000000" w:rsidR="00000000" w:rsidRPr="00000000">
        <w:rPr>
          <w:rFonts w:ascii="Calibri" w:cs="Calibri" w:eastAsia="Calibri" w:hAnsi="Calibri"/>
          <w:b w:val="1"/>
          <w:color w:val="000000"/>
        </w:rPr>
        <w:drawing>
          <wp:inline distB="0" distT="0" distL="0" distR="0">
            <wp:extent cx="2202180" cy="792480"/>
            <wp:effectExtent b="0" l="0" r="0" t="0"/>
            <wp:docPr descr="https://lh5.googleusercontent.com/UUAtmDa8sU9djT42OydS7NfdzmRlNnXt39TlBsOyz-yvTCNHwaUeK8AK6tUgp9vm7YKCUh5zZ3r37_KoiUKQL3n23pLQ5NwVxKvt4Qkjvhrakbd198lEb5P-RF39L54YVpqPyQsN9kQdjdDd0KFG9w" id="69" name="image4.png"/>
            <a:graphic>
              <a:graphicData uri="http://schemas.openxmlformats.org/drawingml/2006/picture">
                <pic:pic>
                  <pic:nvPicPr>
                    <pic:cNvPr descr="https://lh5.googleusercontent.com/UUAtmDa8sU9djT42OydS7NfdzmRlNnXt39TlBsOyz-yvTCNHwaUeK8AK6tUgp9vm7YKCUh5zZ3r37_KoiUKQL3n23pLQ5NwVxKvt4Qkjvhrakbd198lEb5P-RF39L54YVpqPyQsN9kQdjdDd0KFG9w" id="0" name="image4.png"/>
                    <pic:cNvPicPr preferRelativeResize="0"/>
                  </pic:nvPicPr>
                  <pic:blipFill>
                    <a:blip r:embed="rId24"/>
                    <a:srcRect b="0" l="0" r="0" t="0"/>
                    <a:stretch>
                      <a:fillRect/>
                    </a:stretch>
                  </pic:blipFill>
                  <pic:spPr>
                    <a:xfrm>
                      <a:off x="0" y="0"/>
                      <a:ext cx="2202180" cy="792480"/>
                    </a:xfrm>
                    <a:prstGeom prst="rect"/>
                    <a:ln/>
                  </pic:spPr>
                </pic:pic>
              </a:graphicData>
            </a:graphic>
          </wp:inline>
        </w:drawing>
      </w:r>
      <w:r w:rsidDel="00000000" w:rsidR="00000000" w:rsidRPr="00000000">
        <w:rPr>
          <w:rtl w:val="0"/>
        </w:rPr>
      </w:r>
    </w:p>
    <w:p w:rsidR="00000000" w:rsidDel="00000000" w:rsidP="00000000" w:rsidRDefault="00000000" w:rsidRPr="00000000" w14:paraId="00000547">
      <w:pPr>
        <w:keepNext w:val="1"/>
        <w:pBdr>
          <w:top w:space="0" w:sz="0" w:val="nil"/>
          <w:left w:space="0" w:sz="0" w:val="nil"/>
          <w:bottom w:space="0" w:sz="0" w:val="nil"/>
          <w:right w:space="0" w:sz="0" w:val="nil"/>
          <w:between w:space="0" w:sz="0" w:val="nil"/>
        </w:pBdr>
        <w:rPr>
          <w:rFonts w:ascii="Cambria" w:cs="Cambria" w:eastAsia="Cambria" w:hAnsi="Cambria"/>
          <w:color w:val="000000"/>
          <w:sz w:val="44"/>
          <w:szCs w:val="44"/>
        </w:rPr>
      </w:pPr>
      <w:r w:rsidDel="00000000" w:rsidR="00000000" w:rsidRPr="00000000">
        <w:rPr>
          <w:rFonts w:ascii="Cambria" w:cs="Cambria" w:eastAsia="Cambria" w:hAnsi="Cambria"/>
          <w:color w:val="000000"/>
          <w:sz w:val="44"/>
          <w:szCs w:val="44"/>
          <w:rtl w:val="0"/>
        </w:rPr>
        <w:t xml:space="preserve">Contents</w:t>
      </w:r>
    </w:p>
    <w:sdt>
      <w:sdtPr>
        <w:docPartObj>
          <w:docPartGallery w:val="Table of Contents"/>
          <w:docPartUnique w:val="1"/>
        </w:docPartObj>
      </w:sdtPr>
      <w:sdtContent>
        <w:p w:rsidR="00000000" w:rsidDel="00000000" w:rsidP="00000000" w:rsidRDefault="00000000" w:rsidRPr="00000000" w14:paraId="00000548">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smallCaps w:val="1"/>
              <w:color w:val="000000"/>
              <w:rtl w:val="0"/>
            </w:rPr>
            <w:t xml:space="preserve">1</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Executive summary</w:t>
            <w:tab/>
          </w:r>
          <w:r w:rsidDel="00000000" w:rsidR="00000000" w:rsidRPr="00000000">
            <w:fldChar w:fldCharType="begin"/>
            <w:instrText xml:space="preserve"> PAGEREF _heading=h.3im3ia3 \h </w:instrText>
            <w:fldChar w:fldCharType="separate"/>
          </w:r>
          <w:r w:rsidDel="00000000" w:rsidR="00000000" w:rsidRPr="00000000">
            <w:rPr>
              <w:smallCaps w:val="1"/>
              <w:color w:val="000000"/>
              <w:rtl w:val="0"/>
            </w:rPr>
            <w:t xml:space="preserve">1</w:t>
          </w:r>
          <w:r w:rsidDel="00000000" w:rsidR="00000000" w:rsidRPr="00000000">
            <w:fldChar w:fldCharType="begin"/>
            <w:instrText xml:space="preserve"> HYPERLINK \l "_heading=h.3im3ia3"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9">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2</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System description</w:t>
            <w:tab/>
          </w:r>
          <w:r w:rsidDel="00000000" w:rsidR="00000000" w:rsidRPr="00000000">
            <w:fldChar w:fldCharType="begin"/>
            <w:instrText xml:space="preserve"> PAGEREF _heading=h.3w19e94 \h </w:instrText>
            <w:fldChar w:fldCharType="separate"/>
          </w:r>
          <w:r w:rsidDel="00000000" w:rsidR="00000000" w:rsidRPr="00000000">
            <w:rPr>
              <w:smallCaps w:val="1"/>
              <w:color w:val="000000"/>
              <w:rtl w:val="0"/>
            </w:rPr>
            <w:t xml:space="preserve">1</w:t>
          </w:r>
          <w:r w:rsidDel="00000000" w:rsidR="00000000" w:rsidRPr="00000000">
            <w:fldChar w:fldCharType="begin"/>
            <w:instrText xml:space="preserve"> HYPERLINK \l "_heading=h.3w19e94"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A">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3</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Risk assessment</w:t>
            <w:tab/>
          </w:r>
          <w:r w:rsidDel="00000000" w:rsidR="00000000" w:rsidRPr="00000000">
            <w:fldChar w:fldCharType="begin"/>
            <w:instrText xml:space="preserve"> PAGEREF _heading=h.qbtyoq \h </w:instrText>
            <w:fldChar w:fldCharType="separate"/>
          </w:r>
          <w:r w:rsidDel="00000000" w:rsidR="00000000" w:rsidRPr="00000000">
            <w:rPr>
              <w:smallCaps w:val="1"/>
              <w:color w:val="000000"/>
              <w:rtl w:val="0"/>
            </w:rPr>
            <w:t xml:space="preserve">3</w:t>
          </w:r>
          <w:r w:rsidDel="00000000" w:rsidR="00000000" w:rsidRPr="00000000">
            <w:fldChar w:fldCharType="begin"/>
            <w:instrText xml:space="preserve"> HYPERLINK \l "_heading=h.qbtyoq"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B">
          <w:pPr>
            <w:keepNext w:val="1"/>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4</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In-service controls</w:t>
            <w:tab/>
          </w:r>
          <w:r w:rsidDel="00000000" w:rsidR="00000000" w:rsidRPr="00000000">
            <w:fldChar w:fldCharType="begin"/>
            <w:instrText xml:space="preserve"> PAGEREF _heading=h.3abhhcj \h </w:instrText>
            <w:fldChar w:fldCharType="separate"/>
          </w:r>
          <w:r w:rsidDel="00000000" w:rsidR="00000000" w:rsidRPr="00000000">
            <w:rPr>
              <w:smallCaps w:val="1"/>
              <w:color w:val="000000"/>
              <w:rtl w:val="0"/>
            </w:rPr>
            <w:t xml:space="preserve">4</w:t>
          </w:r>
          <w:r w:rsidDel="00000000" w:rsidR="00000000" w:rsidRPr="00000000">
            <w:fldChar w:fldCharType="begin"/>
            <w:instrText xml:space="preserve"> HYPERLINK \l "_heading=h.3abhhcj"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C">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5</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Supply chain security and THIRD-PARTY subcontractors/tools</w:t>
            <w:tab/>
          </w:r>
          <w:r w:rsidDel="00000000" w:rsidR="00000000" w:rsidRPr="00000000">
            <w:fldChar w:fldCharType="begin"/>
            <w:instrText xml:space="preserve"> PAGEREF _heading=h.1pgrrkc \h </w:instrText>
            <w:fldChar w:fldCharType="separate"/>
          </w:r>
          <w:r w:rsidDel="00000000" w:rsidR="00000000" w:rsidRPr="00000000">
            <w:rPr>
              <w:smallCaps w:val="1"/>
              <w:color w:val="000000"/>
              <w:rtl w:val="0"/>
            </w:rPr>
            <w:t xml:space="preserve">5</w:t>
          </w:r>
          <w:r w:rsidDel="00000000" w:rsidR="00000000" w:rsidRPr="00000000">
            <w:fldChar w:fldCharType="begin"/>
            <w:instrText xml:space="preserve"> HYPERLINK \l "_heading=h.1pgrrkc"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D">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6</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Security requirements on participating departments, customers and users</w:t>
            <w:tab/>
          </w:r>
          <w:r w:rsidDel="00000000" w:rsidR="00000000" w:rsidRPr="00000000">
            <w:fldChar w:fldCharType="begin"/>
            <w:instrText xml:space="preserve"> PAGEREF _heading=h.49gfa85 \h </w:instrText>
            <w:fldChar w:fldCharType="separate"/>
          </w:r>
          <w:r w:rsidDel="00000000" w:rsidR="00000000" w:rsidRPr="00000000">
            <w:rPr>
              <w:smallCaps w:val="1"/>
              <w:color w:val="000000"/>
              <w:rtl w:val="0"/>
            </w:rPr>
            <w:t xml:space="preserve">5</w:t>
          </w:r>
          <w:r w:rsidDel="00000000" w:rsidR="00000000" w:rsidRPr="00000000">
            <w:fldChar w:fldCharType="begin"/>
            <w:instrText xml:space="preserve"> HYPERLINK \l "_heading=h.49gfa85"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E">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7</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Personnel security</w:t>
            <w:tab/>
          </w:r>
          <w:r w:rsidDel="00000000" w:rsidR="00000000" w:rsidRPr="00000000">
            <w:fldChar w:fldCharType="begin"/>
            <w:instrText xml:space="preserve"> PAGEREF _heading=h.2olpkfy \h </w:instrText>
            <w:fldChar w:fldCharType="separate"/>
          </w:r>
          <w:r w:rsidDel="00000000" w:rsidR="00000000" w:rsidRPr="00000000">
            <w:rPr>
              <w:smallCaps w:val="1"/>
              <w:color w:val="000000"/>
              <w:rtl w:val="0"/>
            </w:rPr>
            <w:t xml:space="preserve">5</w:t>
          </w:r>
          <w:r w:rsidDel="00000000" w:rsidR="00000000" w:rsidRPr="00000000">
            <w:fldChar w:fldCharType="begin"/>
            <w:instrText xml:space="preserve"> HYPERLINK \l "_heading=h.2olpkfy"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4F">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8</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Business continuity</w:t>
            <w:tab/>
          </w:r>
          <w:r w:rsidDel="00000000" w:rsidR="00000000" w:rsidRPr="00000000">
            <w:fldChar w:fldCharType="begin"/>
            <w:instrText xml:space="preserve"> PAGEREF _heading=h.13qzunr \h </w:instrText>
            <w:fldChar w:fldCharType="separate"/>
          </w:r>
          <w:r w:rsidDel="00000000" w:rsidR="00000000" w:rsidRPr="00000000">
            <w:rPr>
              <w:smallCaps w:val="1"/>
              <w:color w:val="000000"/>
              <w:rtl w:val="0"/>
            </w:rPr>
            <w:t xml:space="preserve">6</w:t>
          </w:r>
          <w:r w:rsidDel="00000000" w:rsidR="00000000" w:rsidRPr="00000000">
            <w:fldChar w:fldCharType="begin"/>
            <w:instrText xml:space="preserve"> HYPERLINK \l "_heading=h.13qzunr"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50">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9</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Physical security</w:t>
            <w:tab/>
          </w:r>
          <w:r w:rsidDel="00000000" w:rsidR="00000000" w:rsidRPr="00000000">
            <w:fldChar w:fldCharType="begin"/>
            <w:instrText xml:space="preserve"> PAGEREF _heading=h.3nqndbk \h </w:instrText>
            <w:fldChar w:fldCharType="separate"/>
          </w:r>
          <w:r w:rsidDel="00000000" w:rsidR="00000000" w:rsidRPr="00000000">
            <w:rPr>
              <w:smallCaps w:val="1"/>
              <w:color w:val="000000"/>
              <w:rtl w:val="0"/>
            </w:rPr>
            <w:t xml:space="preserve">6</w:t>
          </w:r>
          <w:r w:rsidDel="00000000" w:rsidR="00000000" w:rsidRPr="00000000">
            <w:fldChar w:fldCharType="begin"/>
            <w:instrText xml:space="preserve"> HYPERLINK \l "_heading=h.3nqndbk"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51">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10</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Major hardware and software and end of support dates</w:t>
            <w:tab/>
          </w:r>
          <w:r w:rsidDel="00000000" w:rsidR="00000000" w:rsidRPr="00000000">
            <w:fldChar w:fldCharType="begin"/>
            <w:instrText xml:space="preserve"> PAGEREF _heading=h.22vxnjd \h </w:instrText>
            <w:fldChar w:fldCharType="separate"/>
          </w:r>
          <w:r w:rsidDel="00000000" w:rsidR="00000000" w:rsidRPr="00000000">
            <w:rPr>
              <w:smallCaps w:val="1"/>
              <w:color w:val="000000"/>
              <w:rtl w:val="0"/>
            </w:rPr>
            <w:t xml:space="preserve">6</w:t>
          </w:r>
          <w:r w:rsidDel="00000000" w:rsidR="00000000" w:rsidRPr="00000000">
            <w:fldChar w:fldCharType="begin"/>
            <w:instrText xml:space="preserve"> HYPERLINK \l "_heading=h.22vxnjd"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52">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11</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Incident management process</w:t>
            <w:tab/>
          </w:r>
          <w:r w:rsidDel="00000000" w:rsidR="00000000" w:rsidRPr="00000000">
            <w:fldChar w:fldCharType="begin"/>
            <w:instrText xml:space="preserve"> PAGEREF _heading=h.320vgez \h </w:instrText>
            <w:fldChar w:fldCharType="separate"/>
          </w:r>
          <w:r w:rsidDel="00000000" w:rsidR="00000000" w:rsidRPr="00000000">
            <w:rPr>
              <w:smallCaps w:val="1"/>
              <w:color w:val="000000"/>
              <w:rtl w:val="0"/>
            </w:rPr>
            <w:t xml:space="preserve">6</w:t>
          </w:r>
          <w:r w:rsidDel="00000000" w:rsidR="00000000" w:rsidRPr="00000000">
            <w:fldChar w:fldCharType="begin"/>
            <w:instrText xml:space="preserve"> HYPERLINK \l "_heading=h.320vgez"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53">
          <w:pPr>
            <w:pBdr>
              <w:top w:space="0" w:sz="0" w:val="nil"/>
              <w:left w:space="0" w:sz="0" w:val="nil"/>
              <w:bottom w:space="0" w:sz="0" w:val="nil"/>
              <w:right w:space="0" w:sz="0" w:val="nil"/>
              <w:between w:space="0" w:sz="0" w:val="nil"/>
            </w:pBdr>
            <w:tabs>
              <w:tab w:val="left" w:leader="none" w:pos="288"/>
              <w:tab w:val="right" w:leader="none" w:pos="9360"/>
              <w:tab w:val="left" w:leader="none" w:pos="720"/>
            </w:tabs>
            <w:spacing w:after="120" w:lineRule="auto"/>
            <w:rPr>
              <w:rFonts w:ascii="Calibri" w:cs="Calibri" w:eastAsia="Calibri" w:hAnsi="Calibri"/>
              <w:color w:val="000000"/>
              <w:sz w:val="22"/>
              <w:szCs w:val="22"/>
            </w:rPr>
          </w:pPr>
          <w:r w:rsidDel="00000000" w:rsidR="00000000" w:rsidRPr="00000000">
            <w:fldChar w:fldCharType="end"/>
          </w:r>
          <w:r w:rsidDel="00000000" w:rsidR="00000000" w:rsidRPr="00000000">
            <w:rPr>
              <w:smallCaps w:val="1"/>
              <w:color w:val="000000"/>
              <w:rtl w:val="0"/>
            </w:rPr>
            <w:t xml:space="preserve">12</w:t>
          </w:r>
          <w:r w:rsidDel="00000000" w:rsidR="00000000" w:rsidRPr="00000000">
            <w:rPr>
              <w:rFonts w:ascii="Calibri" w:cs="Calibri" w:eastAsia="Calibri" w:hAnsi="Calibri"/>
              <w:color w:val="000000"/>
              <w:sz w:val="22"/>
              <w:szCs w:val="22"/>
              <w:rtl w:val="0"/>
            </w:rPr>
            <w:tab/>
          </w:r>
          <w:r w:rsidDel="00000000" w:rsidR="00000000" w:rsidRPr="00000000">
            <w:rPr>
              <w:smallCaps w:val="1"/>
              <w:color w:val="000000"/>
              <w:rtl w:val="0"/>
            </w:rPr>
            <w:t xml:space="preserve">Required changes register</w:t>
            <w:tab/>
          </w:r>
          <w:r w:rsidDel="00000000" w:rsidR="00000000" w:rsidRPr="00000000">
            <w:fldChar w:fldCharType="begin"/>
            <w:instrText xml:space="preserve"> PAGEREF _heading=h.1h65qms \h </w:instrText>
            <w:fldChar w:fldCharType="separate"/>
          </w:r>
          <w:r w:rsidDel="00000000" w:rsidR="00000000" w:rsidRPr="00000000">
            <w:rPr>
              <w:smallCaps w:val="1"/>
              <w:color w:val="000000"/>
              <w:rtl w:val="0"/>
            </w:rPr>
            <w:t xml:space="preserve">7</w:t>
          </w:r>
          <w:r w:rsidDel="00000000" w:rsidR="00000000" w:rsidRPr="00000000">
            <w:fldChar w:fldCharType="begin"/>
            <w:instrText xml:space="preserve"> HYPERLINK \l "_heading=h.1h65qms"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554">
          <w:pPr>
            <w:spacing w:after="0" w:lineRule="auto"/>
            <w:rPr/>
          </w:pPr>
          <w:r w:rsidDel="00000000" w:rsidR="00000000" w:rsidRPr="00000000">
            <w:fldChar w:fldCharType="end"/>
          </w:r>
          <w:r w:rsidDel="00000000" w:rsidR="00000000" w:rsidRPr="00000000">
            <w:rPr>
              <w:rtl w:val="0"/>
            </w:rPr>
          </w:r>
          <w:r w:rsidDel="00000000" w:rsidR="00000000" w:rsidRPr="00000000">
            <w:fldChar w:fldCharType="end"/>
          </w:r>
        </w:p>
      </w:sdtContent>
    </w:sdt>
    <w:bookmarkStart w:colFirst="0" w:colLast="0" w:name="bookmark=id.1kc7wiv" w:id="159"/>
    <w:bookmarkEnd w:id="159"/>
    <w:bookmarkStart w:colFirst="0" w:colLast="0" w:name="bookmark=id.44bvf6o" w:id="160"/>
    <w:bookmarkEnd w:id="160"/>
    <w:p w:rsidR="00000000" w:rsidDel="00000000" w:rsidP="00000000" w:rsidRDefault="00000000" w:rsidRPr="00000000" w14:paraId="00000555">
      <w:pPr>
        <w:spacing w:after="120" w:lineRule="auto"/>
        <w:rPr>
          <w:color w:val="7d7d7d"/>
        </w:rPr>
      </w:pPr>
      <w:r w:rsidDel="00000000" w:rsidR="00000000" w:rsidRPr="00000000">
        <w:rPr>
          <w:color w:val="7d7d7d"/>
          <w:rtl w:val="0"/>
        </w:rPr>
        <w:t xml:space="preserve">APPENDICES</w:t>
      </w:r>
    </w:p>
    <w:bookmarkStart w:colFirst="0" w:colLast="0" w:name="bookmark=id.2jh5peh" w:id="161"/>
    <w:bookmarkEnd w:id="161"/>
    <w:p w:rsidR="00000000" w:rsidDel="00000000" w:rsidP="00000000" w:rsidRDefault="00000000" w:rsidRPr="00000000" w14:paraId="00000556">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hyperlink w:anchor="_heading=h.415t9al">
        <w:r w:rsidDel="00000000" w:rsidR="00000000" w:rsidRPr="00000000">
          <w:rPr>
            <w:smallCaps w:val="1"/>
            <w:color w:val="0563c1"/>
            <w:u w:val="single"/>
            <w:rtl w:val="0"/>
          </w:rPr>
          <w:t xml:space="preserve">Appendix 1 ISO27001 and/or cyber essential plus certificates</w:t>
        </w:r>
      </w:hyperlink>
      <w:r w:rsidDel="00000000" w:rsidR="00000000" w:rsidRPr="00000000">
        <w:rPr>
          <w:rtl w:val="0"/>
        </w:rPr>
      </w:r>
    </w:p>
    <w:p w:rsidR="00000000" w:rsidDel="00000000" w:rsidP="00000000" w:rsidRDefault="00000000" w:rsidRPr="00000000" w14:paraId="00000557">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hyperlink w:anchor="_heading=h.2gb3jie">
        <w:r w:rsidDel="00000000" w:rsidR="00000000" w:rsidRPr="00000000">
          <w:rPr>
            <w:smallCaps w:val="1"/>
            <w:color w:val="0563c1"/>
            <w:u w:val="single"/>
            <w:rtl w:val="0"/>
          </w:rPr>
          <w:t xml:space="preserve">Appendix 2 Cloud security principles assessment</w:t>
        </w:r>
      </w:hyperlink>
      <w:r w:rsidDel="00000000" w:rsidR="00000000" w:rsidRPr="00000000">
        <w:rPr>
          <w:rtl w:val="0"/>
        </w:rPr>
      </w:r>
    </w:p>
    <w:p w:rsidR="00000000" w:rsidDel="00000000" w:rsidP="00000000" w:rsidRDefault="00000000" w:rsidRPr="00000000" w14:paraId="00000558">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pPr>
      <w:hyperlink w:anchor="_heading=h.3fg1ce0">
        <w:r w:rsidDel="00000000" w:rsidR="00000000" w:rsidRPr="00000000">
          <w:rPr>
            <w:smallCaps w:val="1"/>
            <w:color w:val="0563c1"/>
            <w:u w:val="single"/>
            <w:rtl w:val="0"/>
          </w:rPr>
          <w:t xml:space="preserve">Appendix 4 Latest ITHC report and vulnerability correction plan</w:t>
        </w:r>
      </w:hyperlink>
      <w:r w:rsidDel="00000000" w:rsidR="00000000" w:rsidRPr="00000000">
        <w:rPr>
          <w:rtl w:val="0"/>
        </w:rPr>
      </w:r>
    </w:p>
    <w:p w:rsidR="00000000" w:rsidDel="00000000" w:rsidP="00000000" w:rsidRDefault="00000000" w:rsidRPr="00000000" w14:paraId="00000559">
      <w:pPr>
        <w:pBdr>
          <w:top w:space="0" w:sz="0" w:val="nil"/>
          <w:left w:space="0" w:sz="0" w:val="nil"/>
          <w:bottom w:space="0" w:sz="0" w:val="nil"/>
          <w:right w:space="0" w:sz="0" w:val="nil"/>
          <w:between w:space="0" w:sz="0" w:val="nil"/>
        </w:pBdr>
        <w:tabs>
          <w:tab w:val="left" w:leader="none" w:pos="288"/>
          <w:tab w:val="right" w:leader="none" w:pos="9360"/>
        </w:tabs>
        <w:spacing w:after="120" w:lineRule="auto"/>
        <w:rPr>
          <w:rFonts w:ascii="Calibri" w:cs="Calibri" w:eastAsia="Calibri" w:hAnsi="Calibri"/>
          <w:color w:val="000000"/>
          <w:sz w:val="22"/>
          <w:szCs w:val="22"/>
        </w:rPr>
        <w:sectPr>
          <w:footerReference r:id="rId25" w:type="default"/>
          <w:type w:val="nextPage"/>
          <w:pgSz w:h="16838" w:w="11906" w:orient="portrait"/>
          <w:pgMar w:bottom="1797" w:top="1440" w:left="1440" w:right="1106" w:header="720" w:footer="720"/>
        </w:sectPr>
      </w:pPr>
      <w:hyperlink w:anchor="_heading=h.1ulbmlt">
        <w:r w:rsidDel="00000000" w:rsidR="00000000" w:rsidRPr="00000000">
          <w:rPr>
            <w:smallCaps w:val="1"/>
            <w:color w:val="0563c1"/>
            <w:u w:val="single"/>
            <w:rtl w:val="0"/>
          </w:rPr>
          <w:t xml:space="preserve">Appendix 5 Statement of applicability</w:t>
        </w:r>
      </w:hyperlink>
      <w:r w:rsidDel="00000000" w:rsidR="00000000" w:rsidRPr="00000000">
        <w:rPr>
          <w:rtl w:val="0"/>
        </w:rPr>
      </w:r>
    </w:p>
    <w:bookmarkStart w:colFirst="0" w:colLast="0" w:name="bookmark=id.1xrdshw" w:id="162"/>
    <w:bookmarkEnd w:id="162"/>
    <w:bookmarkStart w:colFirst="0" w:colLast="0" w:name="bookmark=id.ymfzma" w:id="163"/>
    <w:bookmarkEnd w:id="163"/>
    <w:p w:rsidR="00000000" w:rsidDel="00000000" w:rsidP="00000000" w:rsidRDefault="00000000" w:rsidRPr="00000000" w14:paraId="0000055A">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im3ia3" w:id="164"/>
      <w:bookmarkEnd w:id="164"/>
      <w:r w:rsidDel="00000000" w:rsidR="00000000" w:rsidRPr="00000000">
        <w:rPr>
          <w:b w:val="1"/>
          <w:color w:val="000000"/>
          <w:sz w:val="24"/>
          <w:szCs w:val="24"/>
          <w:rtl w:val="0"/>
        </w:rPr>
        <w:t xml:space="preserve">Executive summary</w:t>
      </w:r>
      <w:r w:rsidDel="00000000" w:rsidR="00000000" w:rsidRPr="00000000">
        <w:rPr>
          <w:rtl w:val="0"/>
        </w:rPr>
      </w:r>
    </w:p>
    <w:p w:rsidR="00000000" w:rsidDel="00000000" w:rsidP="00000000" w:rsidRDefault="00000000" w:rsidRPr="00000000" w14:paraId="0000055B">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contain a brief summary of the business context of the system, the assurance work done, any off-shoring considerations and any significant residual risks that need acceptance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5C">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Change history</w:t>
      </w:r>
    </w:p>
    <w:tbl>
      <w:tblPr>
        <w:tblStyle w:val="Table6"/>
        <w:tblW w:w="828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2"/>
        <w:gridCol w:w="1620"/>
        <w:gridCol w:w="1275"/>
        <w:gridCol w:w="4323"/>
        <w:tblGridChange w:id="0">
          <w:tblGrid>
            <w:gridCol w:w="1062"/>
            <w:gridCol w:w="1620"/>
            <w:gridCol w:w="1275"/>
            <w:gridCol w:w="4323"/>
          </w:tblGrid>
        </w:tblGridChange>
      </w:tblGrid>
      <w:tr>
        <w:trPr>
          <w:cantSplit w:val="0"/>
          <w:tblHeader w:val="0"/>
        </w:trPr>
        <w:tc>
          <w:tcPr>
            <w:shd w:fill="d9d9d9" w:val="clear"/>
          </w:tcPr>
          <w:p w:rsidR="00000000" w:rsidDel="00000000" w:rsidP="00000000" w:rsidRDefault="00000000" w:rsidRPr="00000000" w14:paraId="0000055D">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Version Number</w:t>
            </w:r>
          </w:p>
        </w:tc>
        <w:tc>
          <w:tcPr>
            <w:shd w:fill="d9d9d9" w:val="clear"/>
          </w:tcPr>
          <w:p w:rsidR="00000000" w:rsidDel="00000000" w:rsidP="00000000" w:rsidRDefault="00000000" w:rsidRPr="00000000" w14:paraId="0000055E">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Date of Change</w:t>
            </w:r>
          </w:p>
        </w:tc>
        <w:tc>
          <w:tcPr>
            <w:shd w:fill="d9d9d9" w:val="clear"/>
          </w:tcPr>
          <w:p w:rsidR="00000000" w:rsidDel="00000000" w:rsidP="00000000" w:rsidRDefault="00000000" w:rsidRPr="00000000" w14:paraId="0000055F">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Change made by</w:t>
            </w:r>
          </w:p>
        </w:tc>
        <w:tc>
          <w:tcPr>
            <w:shd w:fill="d9d9d9" w:val="clear"/>
          </w:tcPr>
          <w:p w:rsidR="00000000" w:rsidDel="00000000" w:rsidP="00000000" w:rsidRDefault="00000000" w:rsidRPr="00000000" w14:paraId="00000560">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Nature and reason for change</w:t>
            </w:r>
          </w:p>
        </w:tc>
      </w:tr>
      <w:tr>
        <w:trPr>
          <w:cantSplit w:val="0"/>
          <w:tblHeader w:val="0"/>
        </w:trPr>
        <w:tc>
          <w:tcPr/>
          <w:p w:rsidR="00000000" w:rsidDel="00000000" w:rsidP="00000000" w:rsidRDefault="00000000" w:rsidRPr="00000000" w14:paraId="00000561">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2">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3">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4">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65">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6">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7">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8">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69">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A">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B">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6C">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bl>
    <w:p w:rsidR="00000000" w:rsidDel="00000000" w:rsidP="00000000" w:rsidRDefault="00000000" w:rsidRPr="00000000" w14:paraId="0000056D">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56E">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References, links and dependencies</w:t>
      </w:r>
    </w:p>
    <w:tbl>
      <w:tblPr>
        <w:tblStyle w:val="Table7"/>
        <w:tblW w:w="828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0"/>
        <w:gridCol w:w="3240"/>
        <w:gridCol w:w="2610"/>
        <w:gridCol w:w="1620"/>
        <w:tblGridChange w:id="0">
          <w:tblGrid>
            <w:gridCol w:w="810"/>
            <w:gridCol w:w="3240"/>
            <w:gridCol w:w="2610"/>
            <w:gridCol w:w="1620"/>
          </w:tblGrid>
        </w:tblGridChange>
      </w:tblGrid>
      <w:tr>
        <w:trPr>
          <w:cantSplit w:val="1"/>
          <w:tblHeader w:val="1"/>
        </w:trPr>
        <w:tc>
          <w:tcPr>
            <w:shd w:fill="d9d9d9" w:val="clear"/>
          </w:tcPr>
          <w:p w:rsidR="00000000" w:rsidDel="00000000" w:rsidP="00000000" w:rsidRDefault="00000000" w:rsidRPr="00000000" w14:paraId="0000056F">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ID</w:t>
            </w:r>
          </w:p>
        </w:tc>
        <w:tc>
          <w:tcPr>
            <w:shd w:fill="d9d9d9" w:val="clear"/>
          </w:tcPr>
          <w:p w:rsidR="00000000" w:rsidDel="00000000" w:rsidP="00000000" w:rsidRDefault="00000000" w:rsidRPr="00000000" w14:paraId="00000570">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Document Title</w:t>
            </w:r>
          </w:p>
        </w:tc>
        <w:tc>
          <w:tcPr>
            <w:shd w:fill="d9d9d9" w:val="clear"/>
          </w:tcPr>
          <w:p w:rsidR="00000000" w:rsidDel="00000000" w:rsidP="00000000" w:rsidRDefault="00000000" w:rsidRPr="00000000" w14:paraId="00000571">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Reference</w:t>
            </w:r>
          </w:p>
        </w:tc>
        <w:tc>
          <w:tcPr>
            <w:shd w:fill="d9d9d9" w:val="clear"/>
          </w:tcPr>
          <w:p w:rsidR="00000000" w:rsidDel="00000000" w:rsidP="00000000" w:rsidRDefault="00000000" w:rsidRPr="00000000" w14:paraId="00000572">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t xml:space="preserve">Date</w:t>
            </w:r>
          </w:p>
        </w:tc>
      </w:tr>
      <w:tr>
        <w:trPr>
          <w:cantSplit w:val="0"/>
          <w:tblHeader w:val="0"/>
        </w:trPr>
        <w:tc>
          <w:tcPr/>
          <w:p w:rsidR="00000000" w:rsidDel="00000000" w:rsidP="00000000" w:rsidRDefault="00000000" w:rsidRPr="00000000" w14:paraId="00000573">
            <w:pPr>
              <w:pBdr>
                <w:top w:space="0" w:sz="0" w:val="nil"/>
                <w:left w:space="0" w:sz="0" w:val="nil"/>
                <w:bottom w:space="0" w:sz="0" w:val="nil"/>
                <w:right w:space="0" w:sz="0" w:val="nil"/>
                <w:between w:space="0" w:sz="0" w:val="nil"/>
              </w:pBdr>
              <w:spacing w:after="120" w:before="120" w:lineRule="auto"/>
              <w:rPr/>
            </w:pPr>
            <w:bookmarkStart w:colFirst="0" w:colLast="0" w:name="_heading=h.4hr1b5p" w:id="165"/>
            <w:bookmarkEnd w:id="165"/>
            <w:r w:rsidDel="00000000" w:rsidR="00000000" w:rsidRPr="00000000">
              <w:rPr>
                <w:rtl w:val="0"/>
              </w:rPr>
            </w:r>
          </w:p>
        </w:tc>
        <w:tc>
          <w:tcPr/>
          <w:p w:rsidR="00000000" w:rsidDel="00000000" w:rsidP="00000000" w:rsidRDefault="00000000" w:rsidRPr="00000000" w14:paraId="00000574">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5">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6">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77">
            <w:pPr>
              <w:pBdr>
                <w:top w:space="0" w:sz="0" w:val="nil"/>
                <w:left w:space="0" w:sz="0" w:val="nil"/>
                <w:bottom w:space="0" w:sz="0" w:val="nil"/>
                <w:right w:space="0" w:sz="0" w:val="nil"/>
                <w:between w:space="0" w:sz="0" w:val="nil"/>
              </w:pBdr>
              <w:spacing w:after="120" w:before="120" w:lineRule="auto"/>
              <w:rPr/>
            </w:pPr>
            <w:bookmarkStart w:colFirst="0" w:colLast="0" w:name="_heading=h.2wwbldi" w:id="166"/>
            <w:bookmarkEnd w:id="166"/>
            <w:r w:rsidDel="00000000" w:rsidR="00000000" w:rsidRPr="00000000">
              <w:rPr>
                <w:rtl w:val="0"/>
              </w:rPr>
            </w:r>
          </w:p>
        </w:tc>
        <w:tc>
          <w:tcPr/>
          <w:p w:rsidR="00000000" w:rsidDel="00000000" w:rsidP="00000000" w:rsidRDefault="00000000" w:rsidRPr="00000000" w14:paraId="00000578">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9">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A">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7B">
            <w:pPr>
              <w:pBdr>
                <w:top w:space="0" w:sz="0" w:val="nil"/>
                <w:left w:space="0" w:sz="0" w:val="nil"/>
                <w:bottom w:space="0" w:sz="0" w:val="nil"/>
                <w:right w:space="0" w:sz="0" w:val="nil"/>
                <w:between w:space="0" w:sz="0" w:val="nil"/>
              </w:pBdr>
              <w:spacing w:after="120" w:before="120" w:lineRule="auto"/>
              <w:rPr/>
            </w:pPr>
            <w:bookmarkStart w:colFirst="0" w:colLast="0" w:name="_heading=h.1c1lvlb" w:id="167"/>
            <w:bookmarkEnd w:id="167"/>
            <w:r w:rsidDel="00000000" w:rsidR="00000000" w:rsidRPr="00000000">
              <w:rPr>
                <w:rtl w:val="0"/>
              </w:rPr>
            </w:r>
          </w:p>
        </w:tc>
        <w:tc>
          <w:tcPr/>
          <w:p w:rsidR="00000000" w:rsidDel="00000000" w:rsidP="00000000" w:rsidRDefault="00000000" w:rsidRPr="00000000" w14:paraId="0000057C">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D">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c>
          <w:tcPr/>
          <w:p w:rsidR="00000000" w:rsidDel="00000000" w:rsidP="00000000" w:rsidRDefault="00000000" w:rsidRPr="00000000" w14:paraId="0000057E">
            <w:pPr>
              <w:pBdr>
                <w:top w:space="0" w:sz="0" w:val="nil"/>
                <w:left w:space="0" w:sz="0" w:val="nil"/>
                <w:bottom w:space="0" w:sz="0" w:val="nil"/>
                <w:right w:space="0" w:sz="0" w:val="nil"/>
                <w:between w:space="0" w:sz="0" w:val="nil"/>
              </w:pBdr>
              <w:spacing w:after="120" w:before="120" w:lineRule="auto"/>
              <w:rPr/>
            </w:pPr>
            <w:r w:rsidDel="00000000" w:rsidR="00000000" w:rsidRPr="00000000">
              <w:rPr>
                <w:rtl w:val="0"/>
              </w:rPr>
            </w:r>
          </w:p>
        </w:tc>
      </w:tr>
    </w:tbl>
    <w:p w:rsidR="00000000" w:rsidDel="00000000" w:rsidP="00000000" w:rsidRDefault="00000000" w:rsidRPr="00000000" w14:paraId="0000057F">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580">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Supplier personnel</w:t>
      </w:r>
    </w:p>
    <w:tbl>
      <w:tblPr>
        <w:tblStyle w:val="Table8"/>
        <w:tblW w:w="828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2250"/>
        <w:gridCol w:w="3330"/>
        <w:tblGridChange w:id="0">
          <w:tblGrid>
            <w:gridCol w:w="2700"/>
            <w:gridCol w:w="2250"/>
            <w:gridCol w:w="3330"/>
          </w:tblGrid>
        </w:tblGridChange>
      </w:tblGrid>
      <w:tr>
        <w:trPr>
          <w:cantSplit w:val="1"/>
          <w:tblHeader w:val="1"/>
        </w:trPr>
        <w:tc>
          <w:tcPr>
            <w:shd w:fill="d9d9d9" w:val="clear"/>
          </w:tcPr>
          <w:p w:rsidR="00000000" w:rsidDel="00000000" w:rsidP="00000000" w:rsidRDefault="00000000" w:rsidRPr="00000000" w14:paraId="00000581">
            <w:pPr>
              <w:spacing w:after="120" w:before="120" w:lineRule="auto"/>
              <w:rPr/>
            </w:pPr>
            <w:r w:rsidDel="00000000" w:rsidR="00000000" w:rsidRPr="00000000">
              <w:rPr>
                <w:rtl w:val="0"/>
              </w:rPr>
              <w:t xml:space="preserve">Key Personnel Names</w:t>
            </w:r>
          </w:p>
        </w:tc>
        <w:tc>
          <w:tcPr>
            <w:shd w:fill="d9d9d9" w:val="clear"/>
          </w:tcPr>
          <w:p w:rsidR="00000000" w:rsidDel="00000000" w:rsidP="00000000" w:rsidRDefault="00000000" w:rsidRPr="00000000" w14:paraId="00000582">
            <w:pPr>
              <w:spacing w:after="120" w:before="120" w:lineRule="auto"/>
              <w:rPr/>
            </w:pPr>
            <w:r w:rsidDel="00000000" w:rsidR="00000000" w:rsidRPr="00000000">
              <w:rPr>
                <w:rtl w:val="0"/>
              </w:rPr>
              <w:t xml:space="preserve">Title</w:t>
            </w:r>
          </w:p>
        </w:tc>
        <w:tc>
          <w:tcPr>
            <w:shd w:fill="d9d9d9" w:val="clear"/>
          </w:tcPr>
          <w:p w:rsidR="00000000" w:rsidDel="00000000" w:rsidP="00000000" w:rsidRDefault="00000000" w:rsidRPr="00000000" w14:paraId="00000583">
            <w:pPr>
              <w:spacing w:after="120" w:before="120" w:lineRule="auto"/>
              <w:rPr/>
            </w:pPr>
            <w:r w:rsidDel="00000000" w:rsidR="00000000" w:rsidRPr="00000000">
              <w:rPr>
                <w:rtl w:val="0"/>
              </w:rPr>
              <w:t xml:space="preserve">Contact Details incl. Mobile Number and Email Address</w:t>
            </w:r>
          </w:p>
        </w:tc>
      </w:tr>
      <w:tr>
        <w:trPr>
          <w:cantSplit w:val="0"/>
          <w:tblHeader w:val="0"/>
        </w:trPr>
        <w:tc>
          <w:tcPr/>
          <w:p w:rsidR="00000000" w:rsidDel="00000000" w:rsidP="00000000" w:rsidRDefault="00000000" w:rsidRPr="00000000" w14:paraId="00000584">
            <w:pPr>
              <w:spacing w:after="120" w:before="120" w:lineRule="auto"/>
              <w:rPr/>
            </w:pPr>
            <w:r w:rsidDel="00000000" w:rsidR="00000000" w:rsidRPr="00000000">
              <w:rPr>
                <w:rtl w:val="0"/>
              </w:rPr>
            </w:r>
          </w:p>
        </w:tc>
        <w:tc>
          <w:tcPr/>
          <w:p w:rsidR="00000000" w:rsidDel="00000000" w:rsidP="00000000" w:rsidRDefault="00000000" w:rsidRPr="00000000" w14:paraId="00000585">
            <w:pPr>
              <w:spacing w:after="120" w:before="120" w:lineRule="auto"/>
              <w:rPr/>
            </w:pPr>
            <w:r w:rsidDel="00000000" w:rsidR="00000000" w:rsidRPr="00000000">
              <w:rPr>
                <w:rtl w:val="0"/>
              </w:rPr>
            </w:r>
          </w:p>
        </w:tc>
        <w:tc>
          <w:tcPr/>
          <w:p w:rsidR="00000000" w:rsidDel="00000000" w:rsidP="00000000" w:rsidRDefault="00000000" w:rsidRPr="00000000" w14:paraId="00000586">
            <w:pP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87">
            <w:pPr>
              <w:spacing w:after="120" w:before="120" w:lineRule="auto"/>
              <w:rPr/>
            </w:pPr>
            <w:r w:rsidDel="00000000" w:rsidR="00000000" w:rsidRPr="00000000">
              <w:rPr>
                <w:rtl w:val="0"/>
              </w:rPr>
            </w:r>
          </w:p>
        </w:tc>
        <w:tc>
          <w:tcPr/>
          <w:p w:rsidR="00000000" w:rsidDel="00000000" w:rsidP="00000000" w:rsidRDefault="00000000" w:rsidRPr="00000000" w14:paraId="00000588">
            <w:pPr>
              <w:spacing w:after="120" w:before="120" w:lineRule="auto"/>
              <w:rPr/>
            </w:pPr>
            <w:r w:rsidDel="00000000" w:rsidR="00000000" w:rsidRPr="00000000">
              <w:rPr>
                <w:rtl w:val="0"/>
              </w:rPr>
            </w:r>
          </w:p>
        </w:tc>
        <w:tc>
          <w:tcPr/>
          <w:p w:rsidR="00000000" w:rsidDel="00000000" w:rsidP="00000000" w:rsidRDefault="00000000" w:rsidRPr="00000000" w14:paraId="00000589">
            <w:pPr>
              <w:spacing w:after="120" w:before="120" w:lineRule="auto"/>
              <w:rPr/>
            </w:pPr>
            <w:r w:rsidDel="00000000" w:rsidR="00000000" w:rsidRPr="00000000">
              <w:rPr>
                <w:rtl w:val="0"/>
              </w:rPr>
            </w:r>
          </w:p>
        </w:tc>
      </w:tr>
      <w:tr>
        <w:trPr>
          <w:cantSplit w:val="0"/>
          <w:tblHeader w:val="0"/>
        </w:trPr>
        <w:tc>
          <w:tcPr/>
          <w:p w:rsidR="00000000" w:rsidDel="00000000" w:rsidP="00000000" w:rsidRDefault="00000000" w:rsidRPr="00000000" w14:paraId="0000058A">
            <w:pPr>
              <w:spacing w:after="120" w:before="120" w:lineRule="auto"/>
              <w:rPr/>
            </w:pPr>
            <w:r w:rsidDel="00000000" w:rsidR="00000000" w:rsidRPr="00000000">
              <w:rPr>
                <w:rtl w:val="0"/>
              </w:rPr>
            </w:r>
          </w:p>
        </w:tc>
        <w:tc>
          <w:tcPr/>
          <w:p w:rsidR="00000000" w:rsidDel="00000000" w:rsidP="00000000" w:rsidRDefault="00000000" w:rsidRPr="00000000" w14:paraId="0000058B">
            <w:pPr>
              <w:spacing w:after="120" w:before="120" w:lineRule="auto"/>
              <w:rPr/>
            </w:pPr>
            <w:r w:rsidDel="00000000" w:rsidR="00000000" w:rsidRPr="00000000">
              <w:rPr>
                <w:rtl w:val="0"/>
              </w:rPr>
            </w:r>
          </w:p>
        </w:tc>
        <w:tc>
          <w:tcPr/>
          <w:p w:rsidR="00000000" w:rsidDel="00000000" w:rsidP="00000000" w:rsidRDefault="00000000" w:rsidRPr="00000000" w14:paraId="0000058C">
            <w:pPr>
              <w:spacing w:after="120" w:before="120" w:lineRule="auto"/>
              <w:rPr/>
            </w:pPr>
            <w:r w:rsidDel="00000000" w:rsidR="00000000" w:rsidRPr="00000000">
              <w:rPr>
                <w:rtl w:val="0"/>
              </w:rPr>
            </w:r>
          </w:p>
        </w:tc>
      </w:tr>
    </w:tbl>
    <w:p w:rsidR="00000000" w:rsidDel="00000000" w:rsidP="00000000" w:rsidRDefault="00000000" w:rsidRPr="00000000" w14:paraId="0000058D">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w19e94" w:id="168"/>
      <w:bookmarkEnd w:id="168"/>
      <w:r w:rsidDel="00000000" w:rsidR="00000000" w:rsidRPr="00000000">
        <w:rPr>
          <w:b w:val="1"/>
          <w:color w:val="000000"/>
          <w:sz w:val="24"/>
          <w:szCs w:val="24"/>
          <w:rtl w:val="0"/>
        </w:rPr>
        <w:t xml:space="preserve">System description</w:t>
      </w:r>
      <w:r w:rsidDel="00000000" w:rsidR="00000000" w:rsidRPr="00000000">
        <w:rPr>
          <w:rtl w:val="0"/>
        </w:rPr>
      </w:r>
    </w:p>
    <w:p w:rsidR="00000000" w:rsidDel="00000000" w:rsidP="00000000" w:rsidRDefault="00000000" w:rsidRPr="00000000" w14:paraId="0000058E">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Background</w:t>
      </w:r>
    </w:p>
    <w:p w:rsidR="00000000" w:rsidDel="00000000" w:rsidP="00000000" w:rsidRDefault="00000000" w:rsidRPr="00000000" w14:paraId="0000058F">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short description of the project/product/system. Describe its purpose, functionality, aim and scope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0">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Organisational Ownership/Structure</w:t>
      </w:r>
    </w:p>
    <w:p w:rsidR="00000000" w:rsidDel="00000000" w:rsidP="00000000" w:rsidRDefault="00000000" w:rsidRPr="00000000" w14:paraId="00000591">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Who owns the system and operates the system and the organisational governance structure. This should include how any ongoing security management is integrated into the project governance e.g. how a Security Working Group reports to the project board.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2">
      <w:pPr>
        <w:keepNext w:val="1"/>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Information assets and flows</w:t>
      </w:r>
    </w:p>
    <w:p w:rsidR="00000000" w:rsidDel="00000000" w:rsidP="00000000" w:rsidRDefault="00000000" w:rsidRPr="00000000" w14:paraId="00000593">
      <w:pPr>
        <w:numPr>
          <w:ilvl w:val="2"/>
          <w:numId w:val="39"/>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Logical data flow diagram</w:t>
      </w:r>
      <w:r w:rsidDel="00000000" w:rsidR="00000000" w:rsidRPr="00000000">
        <w:rPr>
          <w:rtl w:val="0"/>
        </w:rPr>
      </w:r>
    </w:p>
    <w:p w:rsidR="00000000" w:rsidDel="00000000" w:rsidP="00000000" w:rsidRDefault="00000000" w:rsidRPr="00000000" w14:paraId="00000594">
      <w:pPr>
        <w:numPr>
          <w:ilvl w:val="0"/>
          <w:numId w:val="32"/>
        </w:numPr>
        <w:pBdr>
          <w:top w:space="0" w:sz="0" w:val="nil"/>
          <w:left w:space="0" w:sz="0" w:val="nil"/>
          <w:bottom w:space="0" w:sz="0" w:val="nil"/>
          <w:right w:space="0" w:sz="0" w:val="nil"/>
          <w:between w:space="0" w:sz="0" w:val="nil"/>
        </w:pBdr>
        <w:ind w:left="1440" w:firstLine="0"/>
        <w:rPr/>
      </w:pPr>
      <w:r w:rsidDel="00000000" w:rsidR="00000000" w:rsidRPr="00000000">
        <w:rPr>
          <w:color w:val="000000"/>
          <w:rtl w:val="0"/>
        </w:rPr>
        <w:t xml:space="preserve">[</w:t>
      </w:r>
      <w:r w:rsidDel="00000000" w:rsidR="00000000" w:rsidRPr="00000000">
        <w:rPr>
          <w:i w:val="1"/>
          <w:color w:val="000000"/>
          <w:rtl w:val="0"/>
        </w:rPr>
        <w:t xml:space="preserve">This should include a simple high-level logical diagram on one page. The diagram must include any third-party suppliers and the data flows to/from them.</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5">
      <w:pPr>
        <w:numPr>
          <w:ilvl w:val="2"/>
          <w:numId w:val="39"/>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Data assets</w:t>
      </w:r>
      <w:r w:rsidDel="00000000" w:rsidR="00000000" w:rsidRPr="00000000">
        <w:rPr>
          <w:rtl w:val="0"/>
        </w:rPr>
      </w:r>
    </w:p>
    <w:p w:rsidR="00000000" w:rsidDel="00000000" w:rsidP="00000000" w:rsidRDefault="00000000" w:rsidRPr="00000000" w14:paraId="00000596">
      <w:pPr>
        <w:numPr>
          <w:ilvl w:val="0"/>
          <w:numId w:val="32"/>
        </w:numPr>
        <w:pBdr>
          <w:top w:space="0" w:sz="0" w:val="nil"/>
          <w:left w:space="0" w:sz="0" w:val="nil"/>
          <w:bottom w:space="0" w:sz="0" w:val="nil"/>
          <w:right w:space="0" w:sz="0" w:val="nil"/>
          <w:between w:space="0" w:sz="0" w:val="nil"/>
        </w:pBdr>
        <w:ind w:left="1440" w:firstLine="0"/>
        <w:rPr/>
      </w:pPr>
      <w:r w:rsidDel="00000000" w:rsidR="00000000" w:rsidRPr="00000000">
        <w:rPr>
          <w:color w:val="000000"/>
          <w:rtl w:val="0"/>
        </w:rPr>
        <w:t xml:space="preserve">[</w:t>
      </w:r>
      <w:r w:rsidDel="00000000" w:rsidR="00000000" w:rsidRPr="00000000">
        <w:rPr>
          <w:i w:val="1"/>
          <w:color w:val="000000"/>
          <w:rtl w:val="0"/>
        </w:rPr>
        <w:t xml:space="preserve">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7">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System architecture</w:t>
      </w:r>
    </w:p>
    <w:p w:rsidR="00000000" w:rsidDel="00000000" w:rsidP="00000000" w:rsidRDefault="00000000" w:rsidRPr="00000000" w14:paraId="00000598">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description of the physical system architecture, to include the system management. Please provide a diagram</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9">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Users</w:t>
      </w:r>
    </w:p>
    <w:p w:rsidR="00000000" w:rsidDel="00000000" w:rsidP="00000000" w:rsidRDefault="00000000" w:rsidRPr="00000000" w14:paraId="0000059A">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Please provide a table of the system users, this should include all users including HMG users as well as any service provider users and system managers. If relevant, security clearance level requirements should be included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B">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Locations</w:t>
      </w:r>
    </w:p>
    <w:p w:rsidR="00000000" w:rsidDel="00000000" w:rsidP="00000000" w:rsidRDefault="00000000" w:rsidRPr="00000000" w14:paraId="0000059C">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Please provide a table of where the Buyers data assets are stored, processed and any locations they are managed from. This must include the locations of any help desks or call centres if relevant. All third-party suppliers and subcontractors must be included in this section. Any off-shoring considerations should be detailed with the legal basis for the data transfer included e.g. Standard Contractual Clauses, equivalency etc.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D">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Certifications</w:t>
      </w:r>
    </w:p>
    <w:p w:rsidR="00000000" w:rsidDel="00000000" w:rsidP="00000000" w:rsidRDefault="00000000" w:rsidRPr="00000000" w14:paraId="0000059E">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Please include a table of any independent security certifications (e.g. ISO 27001:2013, Cyber Essentials Plus and Cyber Essentials) held as required by the contract. The table should include any relevant third-party suppliers or subcontractors and must include the expiry date of the certification. Copies of the certificates should be included in Appendix 1.</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9F">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Test and development systems</w:t>
      </w:r>
    </w:p>
    <w:p w:rsidR="00000000" w:rsidDel="00000000" w:rsidP="00000000" w:rsidRDefault="00000000" w:rsidRPr="00000000" w14:paraId="000005A0">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Include information about any test, development and User Acceptance testing systems, their locations and whether they contain live system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1">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Modules Register</w:t>
      </w:r>
    </w:p>
    <w:p w:rsidR="00000000" w:rsidDel="00000000" w:rsidP="00000000" w:rsidRDefault="00000000" w:rsidRPr="00000000" w14:paraId="000005A2">
      <w:pPr>
        <w:keepNext w:val="1"/>
        <w:numPr>
          <w:ilvl w:val="0"/>
          <w:numId w:val="32"/>
        </w:numPr>
        <w:pBdr>
          <w:top w:space="0" w:sz="0" w:val="nil"/>
          <w:left w:space="0" w:sz="0" w:val="nil"/>
          <w:bottom w:space="0" w:sz="0" w:val="nil"/>
          <w:right w:space="0" w:sz="0" w:val="nil"/>
          <w:between w:space="0" w:sz="0" w:val="nil"/>
        </w:pBdr>
        <w:ind w:left="720" w:firstLine="0"/>
        <w:rPr/>
      </w:pPr>
      <w:bookmarkStart w:colFirst="0" w:colLast="0" w:name="_heading=h.2b6jogx" w:id="169"/>
      <w:bookmarkEnd w:id="169"/>
      <w:r w:rsidDel="00000000" w:rsidR="00000000" w:rsidRPr="00000000">
        <w:rPr>
          <w:color w:val="000000"/>
          <w:rtl w:val="0"/>
        </w:rPr>
        <w:t xml:space="preserve">[</w:t>
      </w:r>
      <w:r w:rsidDel="00000000" w:rsidR="00000000" w:rsidRPr="00000000">
        <w:rPr>
          <w:i w:val="1"/>
          <w:color w:val="000000"/>
          <w:rtl w:val="0"/>
        </w:rPr>
        <w:t xml:space="preserve">If code development is being undertaken, include a table of all Third-party Software Modules that form part of the Code. This must include the name of the developer, the due diligence undertaken by the supplier, any recognised security vulnerabilities and how the supplier will minimise the effect of those.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3">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Support Register</w:t>
      </w:r>
    </w:p>
    <w:p w:rsidR="00000000" w:rsidDel="00000000" w:rsidP="00000000" w:rsidRDefault="00000000" w:rsidRPr="00000000" w14:paraId="000005A4">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table should be included of all software used in any development activity, including the date it will cease to be in mainstream support.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5">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qbtyoq" w:id="170"/>
      <w:bookmarkEnd w:id="170"/>
      <w:r w:rsidDel="00000000" w:rsidR="00000000" w:rsidRPr="00000000">
        <w:rPr>
          <w:b w:val="1"/>
          <w:color w:val="000000"/>
          <w:sz w:val="24"/>
          <w:szCs w:val="24"/>
          <w:rtl w:val="0"/>
        </w:rPr>
        <w:t xml:space="preserve">Risk assessment</w:t>
      </w:r>
      <w:r w:rsidDel="00000000" w:rsidR="00000000" w:rsidRPr="00000000">
        <w:rPr>
          <w:rtl w:val="0"/>
        </w:rPr>
      </w:r>
    </w:p>
    <w:p w:rsidR="00000000" w:rsidDel="00000000" w:rsidP="00000000" w:rsidRDefault="00000000" w:rsidRPr="00000000" w14:paraId="000005A6">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Accreditation/assurance scope</w:t>
      </w:r>
    </w:p>
    <w:p w:rsidR="00000000" w:rsidDel="00000000" w:rsidP="00000000" w:rsidRDefault="00000000" w:rsidRPr="00000000" w14:paraId="000005A7">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describe the scope of the Risk Assessment and should indicate the components of the architecture upon which reliance is placed but assurance will not be done e.g. a cloud hosting service or a SAAS product/tool. A logical diagram should be used along with a brief description of the components. This scope must be agreed by the Buyer.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8">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Risk appetite</w:t>
      </w:r>
    </w:p>
    <w:p w:rsidR="00000000" w:rsidDel="00000000" w:rsidP="00000000" w:rsidRDefault="00000000" w:rsidRPr="00000000" w14:paraId="000005A9">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risk appetite should be provided by the Buyer and included here.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A">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Business impact assessment</w:t>
      </w:r>
    </w:p>
    <w:p w:rsidR="00000000" w:rsidDel="00000000" w:rsidP="00000000" w:rsidRDefault="00000000" w:rsidRPr="00000000" w14:paraId="000005AB">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Buyer. The format of this assessment may be dependent on the risk assessment method chosen.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AC">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Risk assessment</w:t>
      </w:r>
    </w:p>
    <w:p w:rsidR="00000000" w:rsidDel="00000000" w:rsidP="00000000" w:rsidRDefault="00000000" w:rsidRPr="00000000" w14:paraId="000005AD">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rsidDel="00000000" w:rsidR="00000000" w:rsidRPr="00000000">
        <w:rPr>
          <w:color w:val="000000"/>
          <w:rtl w:val="0"/>
        </w:rPr>
        <w:t xml:space="preserve">]</w:t>
      </w:r>
      <w:r w:rsidDel="00000000" w:rsidR="00000000" w:rsidRPr="00000000">
        <w:rPr>
          <w:rtl w:val="0"/>
        </w:rPr>
      </w:r>
    </w:p>
    <w:tbl>
      <w:tblPr>
        <w:tblStyle w:val="Table9"/>
        <w:tblW w:w="837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
        <w:gridCol w:w="1800"/>
        <w:gridCol w:w="990"/>
        <w:gridCol w:w="1507"/>
        <w:gridCol w:w="2273"/>
        <w:gridCol w:w="1080"/>
        <w:tblGridChange w:id="0">
          <w:tblGrid>
            <w:gridCol w:w="720"/>
            <w:gridCol w:w="1800"/>
            <w:gridCol w:w="990"/>
            <w:gridCol w:w="1507"/>
            <w:gridCol w:w="2273"/>
            <w:gridCol w:w="1080"/>
          </w:tblGrid>
        </w:tblGridChange>
      </w:tblGrid>
      <w:tr>
        <w:trPr>
          <w:cantSplit w:val="1"/>
          <w:tblHeader w:val="1"/>
        </w:trPr>
        <w:tc>
          <w:tcPr>
            <w:shd w:fill="d9d9d9" w:val="clear"/>
          </w:tcPr>
          <w:p w:rsidR="00000000" w:rsidDel="00000000" w:rsidP="00000000" w:rsidRDefault="00000000" w:rsidRPr="00000000" w14:paraId="000005AE">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Risk ID</w:t>
            </w:r>
          </w:p>
        </w:tc>
        <w:tc>
          <w:tcPr>
            <w:shd w:fill="d9d9d9" w:val="clear"/>
          </w:tcPr>
          <w:p w:rsidR="00000000" w:rsidDel="00000000" w:rsidP="00000000" w:rsidRDefault="00000000" w:rsidRPr="00000000" w14:paraId="000005AF">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Inherent risk</w:t>
            </w:r>
          </w:p>
        </w:tc>
        <w:tc>
          <w:tcPr>
            <w:shd w:fill="d9d9d9" w:val="clear"/>
          </w:tcPr>
          <w:p w:rsidR="00000000" w:rsidDel="00000000" w:rsidP="00000000" w:rsidRDefault="00000000" w:rsidRPr="00000000" w14:paraId="000005B0">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Inherent risk level</w:t>
            </w:r>
          </w:p>
        </w:tc>
        <w:tc>
          <w:tcPr>
            <w:shd w:fill="d9d9d9" w:val="clear"/>
          </w:tcPr>
          <w:p w:rsidR="00000000" w:rsidDel="00000000" w:rsidP="00000000" w:rsidRDefault="00000000" w:rsidRPr="00000000" w14:paraId="000005B1">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Vulnerability</w:t>
            </w:r>
          </w:p>
        </w:tc>
        <w:tc>
          <w:tcPr>
            <w:shd w:fill="d9d9d9" w:val="clear"/>
          </w:tcPr>
          <w:p w:rsidR="00000000" w:rsidDel="00000000" w:rsidP="00000000" w:rsidRDefault="00000000" w:rsidRPr="00000000" w14:paraId="000005B2">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Controls</w:t>
            </w:r>
          </w:p>
        </w:tc>
        <w:tc>
          <w:tcPr>
            <w:shd w:fill="d9d9d9" w:val="clear"/>
          </w:tcPr>
          <w:p w:rsidR="00000000" w:rsidDel="00000000" w:rsidP="00000000" w:rsidRDefault="00000000" w:rsidRPr="00000000" w14:paraId="000005B3">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Residual risk level</w:t>
            </w:r>
          </w:p>
        </w:tc>
      </w:tr>
      <w:tr>
        <w:trPr>
          <w:cantSplit w:val="1"/>
          <w:tblHeader w:val="0"/>
        </w:trPr>
        <w:tc>
          <w:tcPr/>
          <w:p w:rsidR="00000000" w:rsidDel="00000000" w:rsidP="00000000" w:rsidRDefault="00000000" w:rsidRPr="00000000" w14:paraId="000005B4">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R1</w:t>
            </w:r>
          </w:p>
          <w:p w:rsidR="00000000" w:rsidDel="00000000" w:rsidP="00000000" w:rsidRDefault="00000000" w:rsidRPr="00000000" w14:paraId="000005B5">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tc>
        <w:tc>
          <w:tcPr/>
          <w:p w:rsidR="00000000" w:rsidDel="00000000" w:rsidP="00000000" w:rsidRDefault="00000000" w:rsidRPr="00000000" w14:paraId="000005B6">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Internet attackers could hack the system.</w:t>
            </w:r>
          </w:p>
        </w:tc>
        <w:tc>
          <w:tcPr/>
          <w:p w:rsidR="00000000" w:rsidDel="00000000" w:rsidP="00000000" w:rsidRDefault="00000000" w:rsidRPr="00000000" w14:paraId="000005B7">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Medium</w:t>
            </w:r>
          </w:p>
          <w:p w:rsidR="00000000" w:rsidDel="00000000" w:rsidP="00000000" w:rsidRDefault="00000000" w:rsidRPr="00000000" w14:paraId="000005B8">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tc>
        <w:tc>
          <w:tcPr/>
          <w:p w:rsidR="00000000" w:rsidDel="00000000" w:rsidP="00000000" w:rsidRDefault="00000000" w:rsidRPr="00000000" w14:paraId="000005B9">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The service systems are exposed to the internet via the web portal.</w:t>
            </w:r>
          </w:p>
        </w:tc>
        <w:tc>
          <w:tcPr/>
          <w:p w:rsidR="00000000" w:rsidDel="00000000" w:rsidP="00000000" w:rsidRDefault="00000000" w:rsidRPr="00000000" w14:paraId="000005BA">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 Internet-facing firewalls </w:t>
            </w:r>
          </w:p>
          <w:p w:rsidR="00000000" w:rsidDel="00000000" w:rsidP="00000000" w:rsidRDefault="00000000" w:rsidRPr="00000000" w14:paraId="000005BB">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C2: Internet-facing IP whitelist</w:t>
            </w:r>
          </w:p>
          <w:p w:rsidR="00000000" w:rsidDel="00000000" w:rsidP="00000000" w:rsidRDefault="00000000" w:rsidRPr="00000000" w14:paraId="000005BC">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C3: System hardening</w:t>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C4: Protective monitoring</w:t>
            </w:r>
          </w:p>
          <w:p w:rsidR="00000000" w:rsidDel="00000000" w:rsidP="00000000" w:rsidRDefault="00000000" w:rsidRPr="00000000" w14:paraId="000005BE">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C5: Application access control</w:t>
            </w:r>
          </w:p>
          <w:p w:rsidR="00000000" w:rsidDel="00000000" w:rsidP="00000000" w:rsidRDefault="00000000" w:rsidRPr="00000000" w14:paraId="000005BF">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C16: Antivirus for incoming files</w:t>
            </w:r>
          </w:p>
          <w:p w:rsidR="00000000" w:rsidDel="00000000" w:rsidP="00000000" w:rsidRDefault="00000000" w:rsidRPr="00000000" w14:paraId="000005C0">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C54: Files deleted when processed</w:t>
            </w:r>
          </w:p>
          <w:p w:rsidR="00000000" w:rsidDel="00000000" w:rsidP="00000000" w:rsidRDefault="00000000" w:rsidRPr="00000000" w14:paraId="000005C1">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C59: Removal of departmental identifier</w:t>
            </w:r>
          </w:p>
        </w:tc>
        <w:tc>
          <w:tcPr/>
          <w:p w:rsidR="00000000" w:rsidDel="00000000" w:rsidP="00000000" w:rsidRDefault="00000000" w:rsidRPr="00000000" w14:paraId="000005C2">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Very low</w:t>
            </w:r>
          </w:p>
        </w:tc>
      </w:tr>
      <w:tr>
        <w:trPr>
          <w:cantSplit w:val="1"/>
          <w:tblHeader w:val="0"/>
        </w:trPr>
        <w:tc>
          <w:tcPr/>
          <w:p w:rsidR="00000000" w:rsidDel="00000000" w:rsidP="00000000" w:rsidRDefault="00000000" w:rsidRPr="00000000" w14:paraId="000005C3">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R2</w:t>
            </w:r>
          </w:p>
        </w:tc>
        <w:tc>
          <w:tcPr/>
          <w:p w:rsidR="00000000" w:rsidDel="00000000" w:rsidP="00000000" w:rsidRDefault="00000000" w:rsidRPr="00000000" w14:paraId="000005C4">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Remote attackers could intercept or disrupt information crossing the internet.</w:t>
            </w:r>
          </w:p>
        </w:tc>
        <w:tc>
          <w:tcPr/>
          <w:p w:rsidR="00000000" w:rsidDel="00000000" w:rsidP="00000000" w:rsidRDefault="00000000" w:rsidRPr="00000000" w14:paraId="000005C5">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Medium</w:t>
            </w:r>
          </w:p>
          <w:p w:rsidR="00000000" w:rsidDel="00000000" w:rsidP="00000000" w:rsidRDefault="00000000" w:rsidRPr="00000000" w14:paraId="000005C6">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tc>
        <w:tc>
          <w:tcPr/>
          <w:p w:rsidR="00000000" w:rsidDel="00000000" w:rsidP="00000000" w:rsidRDefault="00000000" w:rsidRPr="00000000" w14:paraId="000005C7">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File sharing with organisations across the internet.</w:t>
            </w:r>
          </w:p>
        </w:tc>
        <w:tc>
          <w:tcPr/>
          <w:p w:rsidR="00000000" w:rsidDel="00000000" w:rsidP="00000000" w:rsidRDefault="00000000" w:rsidRPr="00000000" w14:paraId="000005C8">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C9: TLS communications</w:t>
            </w:r>
          </w:p>
          <w:p w:rsidR="00000000" w:rsidDel="00000000" w:rsidP="00000000" w:rsidRDefault="00000000" w:rsidRPr="00000000" w14:paraId="000005C9">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C10: PGP file-sharing</w:t>
            </w:r>
          </w:p>
        </w:tc>
        <w:tc>
          <w:tcPr/>
          <w:p w:rsidR="00000000" w:rsidDel="00000000" w:rsidP="00000000" w:rsidRDefault="00000000" w:rsidRPr="00000000" w14:paraId="000005CA">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Very low</w:t>
            </w:r>
          </w:p>
        </w:tc>
      </w:tr>
      <w:tr>
        <w:trPr>
          <w:cantSplit w:val="1"/>
          <w:tblHeader w:val="0"/>
        </w:trPr>
        <w:tc>
          <w:tcPr/>
          <w:p w:rsidR="00000000" w:rsidDel="00000000" w:rsidP="00000000" w:rsidRDefault="00000000" w:rsidRPr="00000000" w14:paraId="000005CB">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R3</w:t>
            </w:r>
          </w:p>
        </w:tc>
        <w:tc>
          <w:tcPr/>
          <w:p w:rsidR="00000000" w:rsidDel="00000000" w:rsidP="00000000" w:rsidRDefault="00000000" w:rsidRPr="00000000" w14:paraId="000005CC">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Internal users could maliciously or accidentally alter bank details.</w:t>
            </w:r>
          </w:p>
        </w:tc>
        <w:tc>
          <w:tcPr/>
          <w:p w:rsidR="00000000" w:rsidDel="00000000" w:rsidP="00000000" w:rsidRDefault="00000000" w:rsidRPr="00000000" w14:paraId="000005CD">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Medium-High</w:t>
            </w:r>
          </w:p>
        </w:tc>
        <w:tc>
          <w:tcPr/>
          <w:p w:rsidR="00000000" w:rsidDel="00000000" w:rsidP="00000000" w:rsidRDefault="00000000" w:rsidRPr="00000000" w14:paraId="000005CE">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User’s bank details can be altered as part of the normal business function.</w:t>
            </w:r>
          </w:p>
        </w:tc>
        <w:tc>
          <w:tcPr/>
          <w:p w:rsidR="00000000" w:rsidDel="00000000" w:rsidP="00000000" w:rsidRDefault="00000000" w:rsidRPr="00000000" w14:paraId="000005CF">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C12. System administrators hold SC clearance.</w:t>
            </w:r>
          </w:p>
          <w:p w:rsidR="00000000" w:rsidDel="00000000" w:rsidP="00000000" w:rsidRDefault="00000000" w:rsidRPr="00000000" w14:paraId="000005D0">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C13. All changes to user information are logged and audited.</w:t>
            </w:r>
          </w:p>
          <w:p w:rsidR="00000000" w:rsidDel="00000000" w:rsidP="00000000" w:rsidRDefault="00000000" w:rsidRPr="00000000" w14:paraId="000005D1">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C14. Letters are automatically sent to user’s home addresses when bank details are altered.</w:t>
            </w:r>
          </w:p>
          <w:p w:rsidR="00000000" w:rsidDel="00000000" w:rsidP="00000000" w:rsidRDefault="00000000" w:rsidRPr="00000000" w14:paraId="000005D2">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C15. Staff awareness training</w:t>
            </w:r>
          </w:p>
        </w:tc>
        <w:tc>
          <w:tcPr/>
          <w:p w:rsidR="00000000" w:rsidDel="00000000" w:rsidP="00000000" w:rsidRDefault="00000000" w:rsidRPr="00000000" w14:paraId="000005D3">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Low</w:t>
            </w:r>
          </w:p>
        </w:tc>
      </w:tr>
    </w:tbl>
    <w:p w:rsidR="00000000" w:rsidDel="00000000" w:rsidP="00000000" w:rsidRDefault="00000000" w:rsidRPr="00000000" w14:paraId="000005D4">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5D5">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Controls</w:t>
      </w:r>
    </w:p>
    <w:p w:rsidR="00000000" w:rsidDel="00000000" w:rsidP="00000000" w:rsidRDefault="00000000" w:rsidRPr="00000000" w14:paraId="000005D6">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sidDel="00000000" w:rsidR="00000000" w:rsidRPr="00000000">
        <w:rPr>
          <w:color w:val="000000"/>
          <w:rtl w:val="0"/>
        </w:rPr>
        <w:t xml:space="preserve">.]</w:t>
      </w:r>
      <w:r w:rsidDel="00000000" w:rsidR="00000000" w:rsidRPr="00000000">
        <w:rPr>
          <w:rtl w:val="0"/>
        </w:rPr>
      </w:r>
    </w:p>
    <w:tbl>
      <w:tblPr>
        <w:tblStyle w:val="Table10"/>
        <w:tblW w:w="8388.0" w:type="dxa"/>
        <w:jc w:val="left"/>
        <w:tblInd w:w="6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8"/>
        <w:gridCol w:w="1710"/>
        <w:gridCol w:w="2970"/>
        <w:gridCol w:w="2970"/>
        <w:tblGridChange w:id="0">
          <w:tblGrid>
            <w:gridCol w:w="738"/>
            <w:gridCol w:w="1710"/>
            <w:gridCol w:w="2970"/>
            <w:gridCol w:w="2970"/>
          </w:tblGrid>
        </w:tblGridChange>
      </w:tblGrid>
      <w:tr>
        <w:trPr>
          <w:cantSplit w:val="1"/>
          <w:tblHeader w:val="1"/>
        </w:trPr>
        <w:tc>
          <w:tcPr>
            <w:shd w:fill="d9d9d9" w:val="clear"/>
          </w:tcPr>
          <w:p w:rsidR="00000000" w:rsidDel="00000000" w:rsidP="00000000" w:rsidRDefault="00000000" w:rsidRPr="00000000" w14:paraId="000005D7">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ID</w:t>
            </w:r>
          </w:p>
        </w:tc>
        <w:tc>
          <w:tcPr>
            <w:shd w:fill="d9d9d9" w:val="clear"/>
          </w:tcPr>
          <w:p w:rsidR="00000000" w:rsidDel="00000000" w:rsidP="00000000" w:rsidRDefault="00000000" w:rsidRPr="00000000" w14:paraId="000005D8">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Control title</w:t>
            </w:r>
          </w:p>
        </w:tc>
        <w:tc>
          <w:tcPr>
            <w:shd w:fill="d9d9d9" w:val="clear"/>
          </w:tcPr>
          <w:p w:rsidR="00000000" w:rsidDel="00000000" w:rsidP="00000000" w:rsidRDefault="00000000" w:rsidRPr="00000000" w14:paraId="000005D9">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Control description</w:t>
            </w:r>
          </w:p>
        </w:tc>
        <w:tc>
          <w:tcPr>
            <w:shd w:fill="d9d9d9" w:val="clear"/>
          </w:tcPr>
          <w:p w:rsidR="00000000" w:rsidDel="00000000" w:rsidP="00000000" w:rsidRDefault="00000000" w:rsidRPr="00000000" w14:paraId="000005DA">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Further information and assurance status</w:t>
            </w:r>
          </w:p>
        </w:tc>
      </w:tr>
      <w:tr>
        <w:trPr>
          <w:cantSplit w:val="1"/>
          <w:tblHeader w:val="0"/>
        </w:trPr>
        <w:tc>
          <w:tcPr/>
          <w:p w:rsidR="00000000" w:rsidDel="00000000" w:rsidP="00000000" w:rsidRDefault="00000000" w:rsidRPr="00000000" w14:paraId="000005DB">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w:t>
            </w:r>
          </w:p>
        </w:tc>
        <w:tc>
          <w:tcPr/>
          <w:p w:rsidR="00000000" w:rsidDel="00000000" w:rsidP="00000000" w:rsidRDefault="00000000" w:rsidRPr="00000000" w14:paraId="000005DC">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Internet-facing firewalls</w:t>
            </w:r>
          </w:p>
        </w:tc>
        <w:tc>
          <w:tcPr/>
          <w:p w:rsidR="00000000" w:rsidDel="00000000" w:rsidP="00000000" w:rsidRDefault="00000000" w:rsidRPr="00000000" w14:paraId="000005DD">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Internet-facing firewalls are in place between the internet and the system’, which restrict access from the internet to the required ports only.</w:t>
            </w:r>
          </w:p>
        </w:tc>
        <w:tc>
          <w:tcPr/>
          <w:p w:rsidR="00000000" w:rsidDel="00000000" w:rsidP="00000000" w:rsidRDefault="00000000" w:rsidRPr="00000000" w14:paraId="000005DE">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Assured via ITHC firewall rule check</w:t>
            </w:r>
          </w:p>
        </w:tc>
      </w:tr>
      <w:tr>
        <w:trPr>
          <w:cantSplit w:val="1"/>
          <w:tblHeader w:val="0"/>
        </w:trPr>
        <w:tc>
          <w:tcPr/>
          <w:p w:rsidR="00000000" w:rsidDel="00000000" w:rsidP="00000000" w:rsidRDefault="00000000" w:rsidRPr="00000000" w14:paraId="000005DF">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C2</w:t>
            </w:r>
          </w:p>
        </w:tc>
        <w:tc>
          <w:tcPr/>
          <w:p w:rsidR="00000000" w:rsidDel="00000000" w:rsidP="00000000" w:rsidRDefault="00000000" w:rsidRPr="00000000" w14:paraId="000005E0">
            <w:pPr>
              <w:keepNext w:val="1"/>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Internet-facing IP whitelist</w:t>
            </w:r>
          </w:p>
        </w:tc>
        <w:tc>
          <w:tcPr/>
          <w:p w:rsidR="00000000" w:rsidDel="00000000" w:rsidP="00000000" w:rsidRDefault="00000000" w:rsidRPr="00000000" w14:paraId="000005E1">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An IP whitelist is in place for all access from the internet. </w:t>
            </w:r>
          </w:p>
        </w:tc>
        <w:tc>
          <w:tcPr/>
          <w:p w:rsidR="00000000" w:rsidDel="00000000" w:rsidP="00000000" w:rsidRDefault="00000000" w:rsidRPr="00000000" w14:paraId="000005E2">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Assured via ITHC</w:t>
            </w:r>
          </w:p>
        </w:tc>
      </w:tr>
      <w:tr>
        <w:trPr>
          <w:cantSplit w:val="1"/>
          <w:tblHeader w:val="0"/>
        </w:trPr>
        <w:tc>
          <w:tcPr/>
          <w:p w:rsidR="00000000" w:rsidDel="00000000" w:rsidP="00000000" w:rsidRDefault="00000000" w:rsidRPr="00000000" w14:paraId="000005E3">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C15</w:t>
            </w:r>
          </w:p>
        </w:tc>
        <w:tc>
          <w:tcPr/>
          <w:p w:rsidR="00000000" w:rsidDel="00000000" w:rsidP="00000000" w:rsidRDefault="00000000" w:rsidRPr="00000000" w14:paraId="000005E4">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Staff awareness training</w:t>
            </w:r>
          </w:p>
        </w:tc>
        <w:tc>
          <w:tcPr/>
          <w:p w:rsidR="00000000" w:rsidDel="00000000" w:rsidP="00000000" w:rsidRDefault="00000000" w:rsidRPr="00000000" w14:paraId="000005E5">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All staff must undertake annual security awareness training and this process is audited and monitored by line managers.</w:t>
            </w:r>
          </w:p>
        </w:tc>
        <w:tc>
          <w:tcPr/>
          <w:p w:rsidR="00000000" w:rsidDel="00000000" w:rsidP="00000000" w:rsidRDefault="00000000" w:rsidRPr="00000000" w14:paraId="000005E6">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sz w:val="18"/>
                <w:szCs w:val="18"/>
                <w:rtl w:val="0"/>
              </w:rPr>
              <w:t xml:space="preserve">Assured as part of ISO27001 certification</w:t>
            </w:r>
          </w:p>
        </w:tc>
      </w:tr>
    </w:tbl>
    <w:p w:rsidR="00000000" w:rsidDel="00000000" w:rsidP="00000000" w:rsidRDefault="00000000" w:rsidRPr="00000000" w14:paraId="000005E7">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5E8">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Residual risks and actions</w:t>
      </w:r>
    </w:p>
    <w:p w:rsidR="00000000" w:rsidDel="00000000" w:rsidP="00000000" w:rsidRDefault="00000000" w:rsidRPr="00000000" w14:paraId="000005E9">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A summary of the residual risks which are likely to be above the risk appetite stated after all controls have been applied and verified should be listed with actions and timescales included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EA">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abhhcj" w:id="171"/>
      <w:bookmarkEnd w:id="171"/>
      <w:r w:rsidDel="00000000" w:rsidR="00000000" w:rsidRPr="00000000">
        <w:rPr>
          <w:b w:val="1"/>
          <w:color w:val="000000"/>
          <w:sz w:val="24"/>
          <w:szCs w:val="24"/>
          <w:rtl w:val="0"/>
        </w:rPr>
        <w:t xml:space="preserve">In-service controls</w:t>
      </w:r>
      <w:r w:rsidDel="00000000" w:rsidR="00000000" w:rsidRPr="00000000">
        <w:rPr>
          <w:rtl w:val="0"/>
        </w:rPr>
      </w:r>
    </w:p>
    <w:p w:rsidR="00000000" w:rsidDel="00000000" w:rsidP="00000000" w:rsidRDefault="00000000" w:rsidRPr="00000000" w14:paraId="000005EB">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describe how the main security requirements as specified in the contract (security schedule) are met.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EC">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Protective monitoring </w:t>
      </w:r>
    </w:p>
    <w:p w:rsidR="00000000" w:rsidDel="00000000" w:rsidP="00000000" w:rsidRDefault="00000000" w:rsidRPr="00000000" w14:paraId="000005ED">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describe how your protective monitoring arrangements identify anomalous behaviour and how this is then acted upon as well as how logging and auditing of user activity is done.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EE">
      <w:pPr>
        <w:keepNext w:val="1"/>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Malware prevention</w:t>
      </w:r>
    </w:p>
    <w:p w:rsidR="00000000" w:rsidDel="00000000" w:rsidP="00000000" w:rsidRDefault="00000000" w:rsidRPr="00000000" w14:paraId="000005EF">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should describe how your anti-virus solution is implemented with respect to protecting Buyer assets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0">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End user devices</w:t>
      </w:r>
    </w:p>
    <w:p w:rsidR="00000000" w:rsidDel="00000000" w:rsidP="00000000" w:rsidRDefault="00000000" w:rsidRPr="00000000" w14:paraId="000005F1">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detail the security controls which are implemented on all fixed and removable end user devices used to process, store or manage Buyer data against the end-user device requirements in this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2">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Encryption</w:t>
      </w:r>
    </w:p>
    <w:p w:rsidR="00000000" w:rsidDel="00000000" w:rsidP="00000000" w:rsidRDefault="00000000" w:rsidRPr="00000000" w14:paraId="000005F3">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detail the encryption measures you employ to protect Buyer data both in transit and at rest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4">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Vulnerability management</w:t>
      </w:r>
    </w:p>
    <w:p w:rsidR="00000000" w:rsidDel="00000000" w:rsidP="00000000" w:rsidRDefault="00000000" w:rsidRPr="00000000" w14:paraId="000005F5">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detail your process for identifying, classifying, prioritising, remediating, and mitigating" software vulnerabilities within your IT environment.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6">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Identity, verification and access controls </w:t>
      </w:r>
    </w:p>
    <w:p w:rsidR="00000000" w:rsidDel="00000000" w:rsidP="00000000" w:rsidRDefault="00000000" w:rsidRPr="00000000" w14:paraId="000005F7">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detail your password policy, your approach to ensuring that privileged accounts are accessible only from end-user devices dedicated to that use and by authenticated named users. This should include your use of multi-factor authentication for all accounts that have access to Buyer data as well as privileged accounts.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8">
      <w:pPr>
        <w:numPr>
          <w:ilvl w:val="1"/>
          <w:numId w:val="39"/>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Data Deletion</w:t>
      </w:r>
    </w:p>
    <w:p w:rsidR="00000000" w:rsidDel="00000000" w:rsidP="00000000" w:rsidRDefault="00000000" w:rsidRPr="00000000" w14:paraId="000005F9">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include the agreed process for securely deleting Buyer data when required.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A">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pgrrkc" w:id="172"/>
      <w:bookmarkEnd w:id="172"/>
      <w:r w:rsidDel="00000000" w:rsidR="00000000" w:rsidRPr="00000000">
        <w:rPr>
          <w:b w:val="1"/>
          <w:color w:val="000000"/>
          <w:sz w:val="24"/>
          <w:szCs w:val="24"/>
          <w:rtl w:val="0"/>
        </w:rPr>
        <w:t xml:space="preserve">Supply chain security and third-party subcontractors/tools</w:t>
      </w:r>
      <w:r w:rsidDel="00000000" w:rsidR="00000000" w:rsidRPr="00000000">
        <w:rPr>
          <w:rtl w:val="0"/>
        </w:rPr>
      </w:r>
    </w:p>
    <w:p w:rsidR="00000000" w:rsidDel="00000000" w:rsidP="00000000" w:rsidRDefault="00000000" w:rsidRPr="00000000" w14:paraId="000005FB">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section should detail the assurance process for managing any security risks from Subcontractors and Third Parties authorised by the Buyer with access to Buyer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C">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49gfa85" w:id="173"/>
      <w:bookmarkEnd w:id="173"/>
      <w:r w:rsidDel="00000000" w:rsidR="00000000" w:rsidRPr="00000000">
        <w:rPr>
          <w:b w:val="1"/>
          <w:color w:val="000000"/>
          <w:sz w:val="24"/>
          <w:szCs w:val="24"/>
          <w:rtl w:val="0"/>
        </w:rPr>
        <w:t xml:space="preserve">Security requirements on participating departments, customers and users</w:t>
      </w:r>
      <w:r w:rsidDel="00000000" w:rsidR="00000000" w:rsidRPr="00000000">
        <w:rPr>
          <w:rtl w:val="0"/>
        </w:rPr>
      </w:r>
    </w:p>
    <w:p w:rsidR="00000000" w:rsidDel="00000000" w:rsidP="00000000" w:rsidRDefault="00000000" w:rsidRPr="00000000" w14:paraId="000005FD">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Please detail any security requirements or codes of connection required by participating departments/agencies/third parties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5FE">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2olpkfy" w:id="174"/>
      <w:bookmarkEnd w:id="174"/>
      <w:r w:rsidDel="00000000" w:rsidR="00000000" w:rsidRPr="00000000">
        <w:rPr>
          <w:b w:val="1"/>
          <w:color w:val="000000"/>
          <w:sz w:val="24"/>
          <w:szCs w:val="24"/>
          <w:rtl w:val="0"/>
        </w:rPr>
        <w:t xml:space="preserve">Personnel security </w:t>
      </w:r>
      <w:r w:rsidDel="00000000" w:rsidR="00000000" w:rsidRPr="00000000">
        <w:rPr>
          <w:rtl w:val="0"/>
        </w:rPr>
      </w:r>
    </w:p>
    <w:p w:rsidR="00000000" w:rsidDel="00000000" w:rsidP="00000000" w:rsidRDefault="00000000" w:rsidRPr="00000000" w14:paraId="000005FF">
      <w:pPr>
        <w:numPr>
          <w:ilvl w:val="0"/>
          <w:numId w:val="32"/>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color w:val="000000"/>
          <w:rtl w:val="0"/>
        </w:rPr>
        <w:t xml:space="preserve">[</w:t>
      </w:r>
      <w:r w:rsidDel="00000000" w:rsidR="00000000" w:rsidRPr="00000000">
        <w:rPr>
          <w:i w:val="1"/>
          <w:color w:val="000000"/>
          <w:rtl w:val="0"/>
        </w:rPr>
        <w:t xml:space="preserve">Please provide details of your Personnel Security Vetting Policy for those staff who will have access to, or come into contact with Buyer data or assets.</w:t>
      </w:r>
    </w:p>
    <w:p w:rsidR="00000000" w:rsidDel="00000000" w:rsidP="00000000" w:rsidRDefault="00000000" w:rsidRPr="00000000" w14:paraId="00000600">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i w:val="1"/>
          <w:color w:val="000000"/>
          <w:rtl w:val="0"/>
        </w:rPr>
        <w:t xml:space="preserve">Please provide details of how you will ensure that all staff accessing Buyer data are aware of the confidential nature of the data and comply with their legal and specific obligations under the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601">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3qzunr" w:id="175"/>
      <w:bookmarkEnd w:id="175"/>
      <w:r w:rsidDel="00000000" w:rsidR="00000000" w:rsidRPr="00000000">
        <w:rPr>
          <w:b w:val="1"/>
          <w:color w:val="000000"/>
          <w:sz w:val="24"/>
          <w:szCs w:val="24"/>
          <w:rtl w:val="0"/>
        </w:rPr>
        <w:t xml:space="preserve">Business continuity</w:t>
      </w:r>
      <w:r w:rsidDel="00000000" w:rsidR="00000000" w:rsidRPr="00000000">
        <w:rPr>
          <w:rtl w:val="0"/>
        </w:rPr>
      </w:r>
    </w:p>
    <w:p w:rsidR="00000000" w:rsidDel="00000000" w:rsidP="00000000" w:rsidRDefault="00000000" w:rsidRPr="00000000" w14:paraId="00000602">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Please provide an overview of your organisation’s business continuity and disaster recovery plans in terms of the Buyer data under the Contract, or attach a copy of your Business Continuity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603">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nqndbk" w:id="176"/>
      <w:bookmarkEnd w:id="176"/>
      <w:r w:rsidDel="00000000" w:rsidR="00000000" w:rsidRPr="00000000">
        <w:rPr>
          <w:b w:val="1"/>
          <w:color w:val="000000"/>
          <w:sz w:val="24"/>
          <w:szCs w:val="24"/>
          <w:rtl w:val="0"/>
        </w:rPr>
        <w:t xml:space="preserve">Physical security</w:t>
      </w:r>
      <w:r w:rsidDel="00000000" w:rsidR="00000000" w:rsidRPr="00000000">
        <w:rPr>
          <w:rtl w:val="0"/>
        </w:rPr>
      </w:r>
    </w:p>
    <w:p w:rsidR="00000000" w:rsidDel="00000000" w:rsidP="00000000" w:rsidRDefault="00000000" w:rsidRPr="00000000" w14:paraId="00000604">
      <w:pPr>
        <w:numPr>
          <w:ilvl w:val="0"/>
          <w:numId w:val="32"/>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color w:val="000000"/>
          <w:rtl w:val="0"/>
        </w:rPr>
        <w:t xml:space="preserve">[</w:t>
      </w:r>
      <w:r w:rsidDel="00000000" w:rsidR="00000000" w:rsidRPr="00000000">
        <w:rPr>
          <w:i w:val="1"/>
          <w:color w:val="000000"/>
          <w:rtl w:val="0"/>
        </w:rPr>
        <w:t xml:space="preserve">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rsidR="00000000" w:rsidDel="00000000" w:rsidP="00000000" w:rsidRDefault="00000000" w:rsidRPr="00000000" w14:paraId="00000605">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i w:val="1"/>
          <w:color w:val="000000"/>
          <w:rtl w:val="0"/>
        </w:rPr>
        <w:t xml:space="preserve">Please also include details of any automated access controls, alarms and CCTV coverage. Please also provide details of the maintenance schedule of these security controls.&gt; For the locations where Buyer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606">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22vxnjd" w:id="177"/>
      <w:bookmarkEnd w:id="177"/>
      <w:r w:rsidDel="00000000" w:rsidR="00000000" w:rsidRPr="00000000">
        <w:rPr>
          <w:b w:val="1"/>
          <w:color w:val="000000"/>
          <w:sz w:val="24"/>
          <w:szCs w:val="24"/>
          <w:rtl w:val="0"/>
        </w:rPr>
        <w:t xml:space="preserve">Major hardware and software and end of support dates </w:t>
      </w:r>
      <w:r w:rsidDel="00000000" w:rsidR="00000000" w:rsidRPr="00000000">
        <w:rPr>
          <w:rtl w:val="0"/>
        </w:rPr>
      </w:r>
    </w:p>
    <w:p w:rsidR="00000000" w:rsidDel="00000000" w:rsidP="00000000" w:rsidRDefault="00000000" w:rsidRPr="00000000" w14:paraId="00000607">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This should be a table which lists the end of support dates for hardware and software products and components. An example table is shown below.</w:t>
      </w:r>
      <w:r w:rsidDel="00000000" w:rsidR="00000000" w:rsidRPr="00000000">
        <w:rPr>
          <w:color w:val="000000"/>
          <w:rtl w:val="0"/>
        </w:rPr>
        <w:t xml:space="preserve">] </w:t>
      </w:r>
      <w:r w:rsidDel="00000000" w:rsidR="00000000" w:rsidRPr="00000000">
        <w:rPr>
          <w:rtl w:val="0"/>
        </w:rPr>
      </w:r>
    </w:p>
    <w:tbl>
      <w:tblPr>
        <w:tblStyle w:val="Table11"/>
        <w:tblW w:w="828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0"/>
        <w:gridCol w:w="1890"/>
        <w:gridCol w:w="2520"/>
        <w:gridCol w:w="2700"/>
        <w:tblGridChange w:id="0">
          <w:tblGrid>
            <w:gridCol w:w="1170"/>
            <w:gridCol w:w="1890"/>
            <w:gridCol w:w="2520"/>
            <w:gridCol w:w="2700"/>
          </w:tblGrid>
        </w:tblGridChange>
      </w:tblGrid>
      <w:tr>
        <w:trPr>
          <w:cantSplit w:val="1"/>
          <w:tblHeader w:val="0"/>
        </w:trPr>
        <w:tc>
          <w:tcPr>
            <w:shd w:fill="e7e6e6" w:val="clear"/>
          </w:tcPr>
          <w:p w:rsidR="00000000" w:rsidDel="00000000" w:rsidP="00000000" w:rsidRDefault="00000000" w:rsidRPr="00000000" w14:paraId="00000608">
            <w:pPr>
              <w:spacing w:after="120" w:before="120" w:lineRule="auto"/>
              <w:jc w:val="center"/>
              <w:rPr>
                <w:sz w:val="18"/>
                <w:szCs w:val="18"/>
              </w:rPr>
            </w:pPr>
            <w:r w:rsidDel="00000000" w:rsidR="00000000" w:rsidRPr="00000000">
              <w:rPr>
                <w:sz w:val="18"/>
                <w:szCs w:val="18"/>
                <w:rtl w:val="0"/>
              </w:rPr>
              <w:t xml:space="preserve">Name</w:t>
            </w:r>
          </w:p>
        </w:tc>
        <w:tc>
          <w:tcPr>
            <w:shd w:fill="e7e6e6" w:val="clear"/>
          </w:tcPr>
          <w:p w:rsidR="00000000" w:rsidDel="00000000" w:rsidP="00000000" w:rsidRDefault="00000000" w:rsidRPr="00000000" w14:paraId="00000609">
            <w:pPr>
              <w:spacing w:after="120" w:before="120" w:lineRule="auto"/>
              <w:jc w:val="center"/>
              <w:rPr>
                <w:sz w:val="18"/>
                <w:szCs w:val="18"/>
              </w:rPr>
            </w:pPr>
            <w:r w:rsidDel="00000000" w:rsidR="00000000" w:rsidRPr="00000000">
              <w:rPr>
                <w:sz w:val="18"/>
                <w:szCs w:val="18"/>
                <w:rtl w:val="0"/>
              </w:rPr>
              <w:t xml:space="preserve">Version</w:t>
            </w:r>
          </w:p>
        </w:tc>
        <w:tc>
          <w:tcPr>
            <w:shd w:fill="e7e6e6" w:val="clear"/>
          </w:tcPr>
          <w:p w:rsidR="00000000" w:rsidDel="00000000" w:rsidP="00000000" w:rsidRDefault="00000000" w:rsidRPr="00000000" w14:paraId="0000060A">
            <w:pPr>
              <w:spacing w:after="120" w:before="120" w:lineRule="auto"/>
              <w:jc w:val="center"/>
              <w:rPr>
                <w:sz w:val="18"/>
                <w:szCs w:val="18"/>
              </w:rPr>
            </w:pPr>
            <w:r w:rsidDel="00000000" w:rsidR="00000000" w:rsidRPr="00000000">
              <w:rPr>
                <w:sz w:val="18"/>
                <w:szCs w:val="18"/>
                <w:rtl w:val="0"/>
              </w:rPr>
              <w:t xml:space="preserve">End of mainstream Support/Extended Support</w:t>
            </w:r>
          </w:p>
        </w:tc>
        <w:tc>
          <w:tcPr>
            <w:shd w:fill="e7e6e6" w:val="clear"/>
          </w:tcPr>
          <w:p w:rsidR="00000000" w:rsidDel="00000000" w:rsidP="00000000" w:rsidRDefault="00000000" w:rsidRPr="00000000" w14:paraId="0000060B">
            <w:pPr>
              <w:spacing w:after="120" w:before="120" w:lineRule="auto"/>
              <w:jc w:val="center"/>
              <w:rPr>
                <w:sz w:val="18"/>
                <w:szCs w:val="18"/>
              </w:rPr>
            </w:pPr>
            <w:r w:rsidDel="00000000" w:rsidR="00000000" w:rsidRPr="00000000">
              <w:rPr>
                <w:sz w:val="18"/>
                <w:szCs w:val="18"/>
                <w:rtl w:val="0"/>
              </w:rPr>
              <w:t xml:space="preserve">Notes/RAG Status</w:t>
            </w:r>
          </w:p>
        </w:tc>
      </w:tr>
      <w:tr>
        <w:trPr>
          <w:cantSplit w:val="1"/>
          <w:tblHeader w:val="0"/>
        </w:trPr>
        <w:tc>
          <w:tcPr/>
          <w:p w:rsidR="00000000" w:rsidDel="00000000" w:rsidP="00000000" w:rsidRDefault="00000000" w:rsidRPr="00000000" w14:paraId="0000060C">
            <w:pPr>
              <w:spacing w:after="120" w:before="120" w:lineRule="auto"/>
              <w:rPr>
                <w:sz w:val="18"/>
                <w:szCs w:val="18"/>
              </w:rPr>
            </w:pPr>
            <w:r w:rsidDel="00000000" w:rsidR="00000000" w:rsidRPr="00000000">
              <w:rPr>
                <w:sz w:val="18"/>
                <w:szCs w:val="18"/>
                <w:rtl w:val="0"/>
              </w:rPr>
              <w:t xml:space="preserve">Server Host</w:t>
            </w:r>
          </w:p>
        </w:tc>
        <w:tc>
          <w:tcPr/>
          <w:p w:rsidR="00000000" w:rsidDel="00000000" w:rsidP="00000000" w:rsidRDefault="00000000" w:rsidRPr="00000000" w14:paraId="0000060D">
            <w:pPr>
              <w:spacing w:after="120" w:before="120" w:lineRule="auto"/>
              <w:rPr>
                <w:sz w:val="18"/>
                <w:szCs w:val="18"/>
              </w:rPr>
            </w:pPr>
            <w:r w:rsidDel="00000000" w:rsidR="00000000" w:rsidRPr="00000000">
              <w:rPr>
                <w:sz w:val="18"/>
                <w:szCs w:val="18"/>
                <w:rtl w:val="0"/>
              </w:rPr>
              <w:t xml:space="preserve">Supplier name XXXX</w:t>
            </w:r>
          </w:p>
        </w:tc>
        <w:tc>
          <w:tcPr/>
          <w:p w:rsidR="00000000" w:rsidDel="00000000" w:rsidP="00000000" w:rsidRDefault="00000000" w:rsidRPr="00000000" w14:paraId="0000060E">
            <w:pPr>
              <w:spacing w:after="120" w:before="120" w:lineRule="auto"/>
              <w:rPr>
                <w:sz w:val="18"/>
                <w:szCs w:val="18"/>
              </w:rPr>
            </w:pPr>
            <w:r w:rsidDel="00000000" w:rsidR="00000000" w:rsidRPr="00000000">
              <w:rPr>
                <w:sz w:val="18"/>
                <w:szCs w:val="18"/>
                <w:rtl w:val="0"/>
              </w:rPr>
              <w:t xml:space="preserve">Feb 2020/March 2022</w:t>
            </w:r>
          </w:p>
        </w:tc>
        <w:tc>
          <w:tcPr>
            <w:shd w:fill="70ad47" w:val="clear"/>
          </w:tcPr>
          <w:p w:rsidR="00000000" w:rsidDel="00000000" w:rsidP="00000000" w:rsidRDefault="00000000" w:rsidRPr="00000000" w14:paraId="0000060F">
            <w:pPr>
              <w:spacing w:after="120" w:before="120" w:lineRule="auto"/>
              <w:rPr>
                <w:sz w:val="18"/>
                <w:szCs w:val="18"/>
              </w:rPr>
            </w:pPr>
            <w:r w:rsidDel="00000000" w:rsidR="00000000" w:rsidRPr="00000000">
              <w:rPr>
                <w:rtl w:val="0"/>
              </w:rPr>
            </w:r>
          </w:p>
        </w:tc>
      </w:tr>
    </w:tbl>
    <w:p w:rsidR="00000000" w:rsidDel="00000000" w:rsidP="00000000" w:rsidRDefault="00000000" w:rsidRPr="00000000" w14:paraId="00000610">
      <w:pPr>
        <w:pBdr>
          <w:top w:space="0" w:sz="0" w:val="nil"/>
          <w:left w:space="0" w:sz="0" w:val="nil"/>
          <w:bottom w:space="0" w:sz="0" w:val="nil"/>
          <w:right w:space="0" w:sz="0" w:val="nil"/>
          <w:between w:space="0" w:sz="0" w:val="nil"/>
        </w:pBdr>
        <w:spacing w:after="0" w:lineRule="auto"/>
        <w:rPr>
          <w:color w:val="000000"/>
        </w:rPr>
      </w:pPr>
      <w:bookmarkStart w:colFirst="0" w:colLast="0" w:name="_heading=h.i17xr6" w:id="178"/>
      <w:bookmarkEnd w:id="178"/>
      <w:r w:rsidDel="00000000" w:rsidR="00000000" w:rsidRPr="00000000">
        <w:rPr>
          <w:rtl w:val="0"/>
        </w:rPr>
      </w:r>
    </w:p>
    <w:p w:rsidR="00000000" w:rsidDel="00000000" w:rsidP="00000000" w:rsidRDefault="00000000" w:rsidRPr="00000000" w14:paraId="00000611">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320vgez" w:id="179"/>
      <w:bookmarkEnd w:id="179"/>
      <w:r w:rsidDel="00000000" w:rsidR="00000000" w:rsidRPr="00000000">
        <w:rPr>
          <w:b w:val="1"/>
          <w:color w:val="000000"/>
          <w:sz w:val="24"/>
          <w:szCs w:val="24"/>
          <w:rtl w:val="0"/>
        </w:rPr>
        <w:t xml:space="preserve">Incident management process </w:t>
      </w:r>
      <w:r w:rsidDel="00000000" w:rsidR="00000000" w:rsidRPr="00000000">
        <w:rPr>
          <w:rtl w:val="0"/>
        </w:rPr>
      </w:r>
    </w:p>
    <w:p w:rsidR="00000000" w:rsidDel="00000000" w:rsidP="00000000" w:rsidRDefault="00000000" w:rsidRPr="00000000" w14:paraId="00000612">
      <w:pPr>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The suppliers’ process, as agreed with the Buyer/Customer, should be included here. It must as a minimum include the protocol for how and when incidents will be reported to the Buyer/customer and the process that will be undertaken to mitigate the incidents and investigate the root cause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613">
      <w:pPr>
        <w:keepNext w:val="1"/>
        <w:numPr>
          <w:ilvl w:val="0"/>
          <w:numId w:val="39"/>
        </w:numPr>
        <w:pBdr>
          <w:top w:space="0" w:sz="0" w:val="nil"/>
          <w:left w:space="0" w:sz="0" w:val="nil"/>
          <w:bottom w:space="0" w:sz="0" w:val="nil"/>
          <w:right w:space="0" w:sz="0" w:val="nil"/>
          <w:between w:space="0" w:sz="0" w:val="nil"/>
        </w:pBdr>
        <w:spacing w:before="360" w:lineRule="auto"/>
        <w:ind w:left="720" w:hanging="720"/>
        <w:rPr/>
      </w:pPr>
      <w:bookmarkStart w:colFirst="0" w:colLast="0" w:name="_heading=h.1h65qms" w:id="180"/>
      <w:bookmarkEnd w:id="180"/>
      <w:r w:rsidDel="00000000" w:rsidR="00000000" w:rsidRPr="00000000">
        <w:rPr>
          <w:b w:val="1"/>
          <w:color w:val="000000"/>
          <w:sz w:val="24"/>
          <w:szCs w:val="24"/>
          <w:rtl w:val="0"/>
        </w:rPr>
        <w:t xml:space="preserve">Required changes register</w:t>
      </w:r>
      <w:r w:rsidDel="00000000" w:rsidR="00000000" w:rsidRPr="00000000">
        <w:rPr>
          <w:rtl w:val="0"/>
        </w:rPr>
      </w:r>
    </w:p>
    <w:p w:rsidR="00000000" w:rsidDel="00000000" w:rsidP="00000000" w:rsidRDefault="00000000" w:rsidRPr="00000000" w14:paraId="00000614">
      <w:pPr>
        <w:keepNext w:val="1"/>
        <w:numPr>
          <w:ilvl w:val="0"/>
          <w:numId w:val="32"/>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w:t>
      </w:r>
      <w:r w:rsidDel="00000000" w:rsidR="00000000" w:rsidRPr="00000000">
        <w:rPr>
          <w:i w:val="1"/>
          <w:color w:val="000000"/>
          <w:rtl w:val="0"/>
        </w:rPr>
        <w:t xml:space="preserve">The table below shows the headings for the Required Changes Register which should be maintained and used to update the contents of this document at least annually</w:t>
      </w:r>
      <w:r w:rsidDel="00000000" w:rsidR="00000000" w:rsidRPr="00000000">
        <w:rPr>
          <w:color w:val="000000"/>
          <w:rtl w:val="0"/>
        </w:rPr>
        <w:t xml:space="preserve">.]</w:t>
      </w:r>
      <w:r w:rsidDel="00000000" w:rsidR="00000000" w:rsidRPr="00000000">
        <w:rPr>
          <w:rtl w:val="0"/>
        </w:rPr>
      </w:r>
    </w:p>
    <w:tbl>
      <w:tblPr>
        <w:tblStyle w:val="Table12"/>
        <w:tblW w:w="8280.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0"/>
        <w:gridCol w:w="990"/>
        <w:gridCol w:w="1980"/>
        <w:gridCol w:w="990"/>
        <w:gridCol w:w="1170"/>
        <w:gridCol w:w="1530"/>
        <w:gridCol w:w="810"/>
        <w:tblGridChange w:id="0">
          <w:tblGrid>
            <w:gridCol w:w="810"/>
            <w:gridCol w:w="990"/>
            <w:gridCol w:w="1980"/>
            <w:gridCol w:w="990"/>
            <w:gridCol w:w="1170"/>
            <w:gridCol w:w="1530"/>
            <w:gridCol w:w="810"/>
          </w:tblGrid>
        </w:tblGridChange>
      </w:tblGrid>
      <w:tr>
        <w:trPr>
          <w:cantSplit w:val="1"/>
          <w:trHeight w:val="493" w:hRule="atLeast"/>
          <w:tblHeader w:val="0"/>
        </w:trPr>
        <w:tc>
          <w:tcPr>
            <w:shd w:fill="e7e6e6" w:val="clear"/>
          </w:tcPr>
          <w:p w:rsidR="00000000" w:rsidDel="00000000" w:rsidP="00000000" w:rsidRDefault="00000000" w:rsidRPr="00000000" w14:paraId="00000615">
            <w:pPr>
              <w:keepNext w:val="1"/>
              <w:spacing w:after="120" w:before="120" w:lineRule="auto"/>
              <w:rPr>
                <w:sz w:val="18"/>
                <w:szCs w:val="18"/>
              </w:rPr>
            </w:pPr>
            <w:r w:rsidDel="00000000" w:rsidR="00000000" w:rsidRPr="00000000">
              <w:rPr>
                <w:sz w:val="18"/>
                <w:szCs w:val="18"/>
                <w:rtl w:val="0"/>
              </w:rPr>
              <w:t xml:space="preserve">Ref</w:t>
            </w:r>
          </w:p>
        </w:tc>
        <w:tc>
          <w:tcPr>
            <w:shd w:fill="e7e6e6" w:val="clear"/>
          </w:tcPr>
          <w:p w:rsidR="00000000" w:rsidDel="00000000" w:rsidP="00000000" w:rsidRDefault="00000000" w:rsidRPr="00000000" w14:paraId="00000616">
            <w:pPr>
              <w:keepNext w:val="1"/>
              <w:spacing w:after="120" w:before="120" w:lineRule="auto"/>
              <w:rPr>
                <w:sz w:val="18"/>
                <w:szCs w:val="18"/>
              </w:rPr>
            </w:pPr>
            <w:r w:rsidDel="00000000" w:rsidR="00000000" w:rsidRPr="00000000">
              <w:rPr>
                <w:sz w:val="18"/>
                <w:szCs w:val="18"/>
                <w:rtl w:val="0"/>
              </w:rPr>
              <w:t xml:space="preserve">Section</w:t>
            </w:r>
          </w:p>
        </w:tc>
        <w:tc>
          <w:tcPr>
            <w:shd w:fill="e7e6e6" w:val="clear"/>
          </w:tcPr>
          <w:p w:rsidR="00000000" w:rsidDel="00000000" w:rsidP="00000000" w:rsidRDefault="00000000" w:rsidRPr="00000000" w14:paraId="00000617">
            <w:pPr>
              <w:keepNext w:val="1"/>
              <w:spacing w:after="120" w:before="120" w:lineRule="auto"/>
              <w:rPr>
                <w:sz w:val="18"/>
                <w:szCs w:val="18"/>
              </w:rPr>
            </w:pPr>
            <w:r w:rsidDel="00000000" w:rsidR="00000000" w:rsidRPr="00000000">
              <w:rPr>
                <w:sz w:val="18"/>
                <w:szCs w:val="18"/>
                <w:rtl w:val="0"/>
              </w:rPr>
              <w:t xml:space="preserve">Change</w:t>
            </w:r>
          </w:p>
        </w:tc>
        <w:tc>
          <w:tcPr>
            <w:shd w:fill="e7e6e6" w:val="clear"/>
          </w:tcPr>
          <w:p w:rsidR="00000000" w:rsidDel="00000000" w:rsidP="00000000" w:rsidRDefault="00000000" w:rsidRPr="00000000" w14:paraId="00000618">
            <w:pPr>
              <w:keepNext w:val="1"/>
              <w:spacing w:after="120" w:before="120" w:lineRule="auto"/>
              <w:rPr>
                <w:sz w:val="18"/>
                <w:szCs w:val="18"/>
              </w:rPr>
            </w:pPr>
            <w:r w:rsidDel="00000000" w:rsidR="00000000" w:rsidRPr="00000000">
              <w:rPr>
                <w:sz w:val="18"/>
                <w:szCs w:val="18"/>
                <w:rtl w:val="0"/>
              </w:rPr>
              <w:t xml:space="preserve">Agreed With</w:t>
            </w:r>
          </w:p>
        </w:tc>
        <w:tc>
          <w:tcPr>
            <w:shd w:fill="e7e6e6" w:val="clear"/>
          </w:tcPr>
          <w:p w:rsidR="00000000" w:rsidDel="00000000" w:rsidP="00000000" w:rsidRDefault="00000000" w:rsidRPr="00000000" w14:paraId="00000619">
            <w:pPr>
              <w:keepNext w:val="1"/>
              <w:spacing w:after="120" w:before="120" w:lineRule="auto"/>
              <w:rPr>
                <w:sz w:val="18"/>
                <w:szCs w:val="18"/>
              </w:rPr>
            </w:pPr>
            <w:r w:rsidDel="00000000" w:rsidR="00000000" w:rsidRPr="00000000">
              <w:rPr>
                <w:sz w:val="18"/>
                <w:szCs w:val="18"/>
                <w:rtl w:val="0"/>
              </w:rPr>
              <w:t xml:space="preserve">Date agreed</w:t>
            </w:r>
          </w:p>
        </w:tc>
        <w:tc>
          <w:tcPr>
            <w:shd w:fill="e7e6e6" w:val="clear"/>
          </w:tcPr>
          <w:p w:rsidR="00000000" w:rsidDel="00000000" w:rsidP="00000000" w:rsidRDefault="00000000" w:rsidRPr="00000000" w14:paraId="0000061A">
            <w:pPr>
              <w:keepNext w:val="1"/>
              <w:spacing w:after="120" w:before="120" w:lineRule="auto"/>
              <w:rPr>
                <w:sz w:val="18"/>
                <w:szCs w:val="18"/>
              </w:rPr>
            </w:pPr>
            <w:r w:rsidDel="00000000" w:rsidR="00000000" w:rsidRPr="00000000">
              <w:rPr>
                <w:sz w:val="18"/>
                <w:szCs w:val="18"/>
                <w:rtl w:val="0"/>
              </w:rPr>
              <w:t xml:space="preserve">Documentation update</w:t>
            </w:r>
          </w:p>
        </w:tc>
        <w:tc>
          <w:tcPr>
            <w:shd w:fill="e7e6e6" w:val="clear"/>
          </w:tcPr>
          <w:p w:rsidR="00000000" w:rsidDel="00000000" w:rsidP="00000000" w:rsidRDefault="00000000" w:rsidRPr="00000000" w14:paraId="0000061B">
            <w:pPr>
              <w:keepNext w:val="1"/>
              <w:spacing w:after="120" w:before="120" w:lineRule="auto"/>
              <w:rPr>
                <w:sz w:val="18"/>
                <w:szCs w:val="18"/>
              </w:rPr>
            </w:pPr>
            <w:r w:rsidDel="00000000" w:rsidR="00000000" w:rsidRPr="00000000">
              <w:rPr>
                <w:sz w:val="18"/>
                <w:szCs w:val="18"/>
                <w:rtl w:val="0"/>
              </w:rPr>
              <w:t xml:space="preserve">Status</w:t>
            </w:r>
          </w:p>
        </w:tc>
      </w:tr>
      <w:tr>
        <w:trPr>
          <w:cantSplit w:val="1"/>
          <w:trHeight w:val="580" w:hRule="atLeast"/>
          <w:tblHeader w:val="0"/>
        </w:trPr>
        <w:tc>
          <w:tcPr/>
          <w:p w:rsidR="00000000" w:rsidDel="00000000" w:rsidP="00000000" w:rsidRDefault="00000000" w:rsidRPr="00000000" w14:paraId="0000061C">
            <w:pPr>
              <w:spacing w:after="120" w:before="120" w:lineRule="auto"/>
              <w:rPr>
                <w:sz w:val="18"/>
                <w:szCs w:val="18"/>
              </w:rPr>
            </w:pPr>
            <w:r w:rsidDel="00000000" w:rsidR="00000000" w:rsidRPr="00000000">
              <w:rPr>
                <w:sz w:val="18"/>
                <w:szCs w:val="18"/>
                <w:rtl w:val="0"/>
              </w:rPr>
              <w:t xml:space="preserve">1</w:t>
            </w:r>
          </w:p>
        </w:tc>
        <w:tc>
          <w:tcPr/>
          <w:p w:rsidR="00000000" w:rsidDel="00000000" w:rsidP="00000000" w:rsidRDefault="00000000" w:rsidRPr="00000000" w14:paraId="0000061D">
            <w:pPr>
              <w:spacing w:after="120" w:before="120" w:lineRule="auto"/>
              <w:rPr>
                <w:sz w:val="18"/>
                <w:szCs w:val="18"/>
              </w:rPr>
            </w:pPr>
            <w:r w:rsidDel="00000000" w:rsidR="00000000" w:rsidRPr="00000000">
              <w:rPr>
                <w:sz w:val="18"/>
                <w:szCs w:val="18"/>
                <w:rtl w:val="0"/>
              </w:rPr>
              <w:t xml:space="preserve">6.4</w:t>
            </w:r>
          </w:p>
        </w:tc>
        <w:tc>
          <w:tcPr/>
          <w:p w:rsidR="00000000" w:rsidDel="00000000" w:rsidP="00000000" w:rsidRDefault="00000000" w:rsidRPr="00000000" w14:paraId="0000061E">
            <w:pPr>
              <w:spacing w:after="120" w:before="120" w:lineRule="auto"/>
              <w:rPr>
                <w:sz w:val="18"/>
                <w:szCs w:val="18"/>
              </w:rPr>
            </w:pPr>
            <w:r w:rsidDel="00000000" w:rsidR="00000000" w:rsidRPr="00000000">
              <w:rPr>
                <w:sz w:val="18"/>
                <w:szCs w:val="18"/>
                <w:rtl w:val="0"/>
              </w:rPr>
              <w:t xml:space="preserve">A new Third-Party supplier XXXX will be performing the print capability.</w:t>
            </w:r>
          </w:p>
        </w:tc>
        <w:tc>
          <w:tcPr/>
          <w:p w:rsidR="00000000" w:rsidDel="00000000" w:rsidP="00000000" w:rsidRDefault="00000000" w:rsidRPr="00000000" w14:paraId="0000061F">
            <w:pPr>
              <w:spacing w:after="120" w:before="120" w:lineRule="auto"/>
              <w:rPr>
                <w:sz w:val="18"/>
                <w:szCs w:val="18"/>
              </w:rPr>
            </w:pPr>
            <w:r w:rsidDel="00000000" w:rsidR="00000000" w:rsidRPr="00000000">
              <w:rPr>
                <w:sz w:val="18"/>
                <w:szCs w:val="18"/>
                <w:rtl w:val="0"/>
              </w:rPr>
              <w:t xml:space="preserve">Buyer name</w:t>
            </w:r>
          </w:p>
        </w:tc>
        <w:tc>
          <w:tcPr/>
          <w:p w:rsidR="00000000" w:rsidDel="00000000" w:rsidP="00000000" w:rsidRDefault="00000000" w:rsidRPr="00000000" w14:paraId="00000620">
            <w:pPr>
              <w:spacing w:after="120" w:before="120" w:lineRule="auto"/>
              <w:rPr>
                <w:sz w:val="18"/>
                <w:szCs w:val="18"/>
              </w:rPr>
            </w:pPr>
            <w:r w:rsidDel="00000000" w:rsidR="00000000" w:rsidRPr="00000000">
              <w:rPr>
                <w:sz w:val="18"/>
                <w:szCs w:val="18"/>
                <w:rtl w:val="0"/>
              </w:rPr>
              <w:t xml:space="preserve">11/11/2021</w:t>
            </w:r>
          </w:p>
        </w:tc>
        <w:tc>
          <w:tcPr/>
          <w:p w:rsidR="00000000" w:rsidDel="00000000" w:rsidP="00000000" w:rsidRDefault="00000000" w:rsidRPr="00000000" w14:paraId="00000621">
            <w:pPr>
              <w:keepNext w:val="1"/>
              <w:spacing w:after="120" w:before="120" w:lineRule="auto"/>
              <w:rPr>
                <w:sz w:val="18"/>
                <w:szCs w:val="18"/>
              </w:rPr>
            </w:pPr>
            <w:r w:rsidDel="00000000" w:rsidR="00000000" w:rsidRPr="00000000">
              <w:rPr>
                <w:sz w:val="18"/>
                <w:szCs w:val="18"/>
                <w:rtl w:val="0"/>
              </w:rPr>
              <w:t xml:space="preserve">Jul-2022</w:t>
            </w:r>
          </w:p>
        </w:tc>
        <w:tc>
          <w:tcPr/>
          <w:p w:rsidR="00000000" w:rsidDel="00000000" w:rsidP="00000000" w:rsidRDefault="00000000" w:rsidRPr="00000000" w14:paraId="00000622">
            <w:pPr>
              <w:spacing w:after="120" w:before="120" w:lineRule="auto"/>
              <w:rPr>
                <w:sz w:val="18"/>
                <w:szCs w:val="18"/>
              </w:rPr>
            </w:pPr>
            <w:r w:rsidDel="00000000" w:rsidR="00000000" w:rsidRPr="00000000">
              <w:rPr>
                <w:sz w:val="18"/>
                <w:szCs w:val="18"/>
                <w:rtl w:val="0"/>
              </w:rPr>
              <w:t xml:space="preserve">Open</w:t>
            </w:r>
          </w:p>
        </w:tc>
      </w:tr>
    </w:tbl>
    <w:p w:rsidR="00000000" w:rsidDel="00000000" w:rsidP="00000000" w:rsidRDefault="00000000" w:rsidRPr="00000000" w14:paraId="00000623">
      <w:pPr>
        <w:pBdr>
          <w:top w:space="0" w:sz="0" w:val="nil"/>
          <w:left w:space="0" w:sz="0" w:val="nil"/>
          <w:bottom w:space="0" w:sz="0" w:val="nil"/>
          <w:right w:space="0" w:sz="0" w:val="nil"/>
          <w:between w:space="0" w:sz="0" w:val="nil"/>
        </w:pBdr>
        <w:ind w:left="720" w:firstLine="0"/>
        <w:rPr>
          <w:color w:val="000000"/>
        </w:rPr>
        <w:sectPr>
          <w:headerReference r:id="rId26" w:type="default"/>
          <w:footerReference r:id="rId27" w:type="default"/>
          <w:type w:val="nextPage"/>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624">
      <w:pPr>
        <w:keepNext w:val="1"/>
        <w:numPr>
          <w:ilvl w:val="0"/>
          <w:numId w:val="38"/>
        </w:numPr>
        <w:pBdr>
          <w:top w:space="0" w:sz="0" w:val="nil"/>
          <w:left w:space="0" w:sz="0" w:val="nil"/>
          <w:bottom w:space="0" w:sz="0" w:val="nil"/>
          <w:right w:space="0" w:sz="0" w:val="nil"/>
          <w:between w:space="0" w:sz="0" w:val="nil"/>
        </w:pBdr>
        <w:ind w:left="0" w:firstLine="0"/>
        <w:rPr/>
      </w:pPr>
      <w:bookmarkStart w:colFirst="0" w:colLast="0" w:name="_heading=h.415t9al" w:id="181"/>
      <w:bookmarkEnd w:id="181"/>
      <w:r w:rsidDel="00000000" w:rsidR="00000000" w:rsidRPr="00000000">
        <w:rPr>
          <w:color w:val="000000"/>
          <w:sz w:val="28"/>
          <w:szCs w:val="28"/>
          <w:rtl w:val="0"/>
        </w:rPr>
        <w:t xml:space="preserve">ISO27001 and/or cyber essential plus certificates</w:t>
      </w:r>
      <w:r w:rsidDel="00000000" w:rsidR="00000000" w:rsidRPr="00000000">
        <w:rPr>
          <w:rtl w:val="0"/>
        </w:rPr>
      </w:r>
    </w:p>
    <w:p w:rsidR="00000000" w:rsidDel="00000000" w:rsidP="00000000" w:rsidRDefault="00000000" w:rsidRPr="00000000" w14:paraId="00000625">
      <w:pPr>
        <w:pBdr>
          <w:top w:space="0" w:sz="0" w:val="nil"/>
          <w:left w:space="0" w:sz="0" w:val="nil"/>
          <w:bottom w:space="0" w:sz="0" w:val="nil"/>
          <w:right w:space="0" w:sz="0" w:val="nil"/>
          <w:between w:space="0" w:sz="0" w:val="nil"/>
        </w:pBdr>
        <w:rPr>
          <w:color w:val="000000"/>
        </w:rPr>
        <w:sectPr>
          <w:headerReference r:id="rId28" w:type="first"/>
          <w:headerReference r:id="rId29" w:type="even"/>
          <w:footerReference r:id="rId30" w:type="default"/>
          <w:footerReference r:id="rId31" w:type="first"/>
          <w:footerReference r:id="rId32" w:type="even"/>
          <w:type w:val="nextPage"/>
          <w:pgSz w:h="16838" w:w="11906" w:orient="portrait"/>
          <w:pgMar w:bottom="1797" w:top="1440" w:left="1440" w:right="1440" w:header="720" w:footer="720"/>
          <w:pgNumType w:start="1"/>
        </w:sectPr>
      </w:pPr>
      <w:r w:rsidDel="00000000" w:rsidR="00000000" w:rsidRPr="00000000">
        <w:rPr>
          <w:color w:val="000000"/>
          <w:rtl w:val="0"/>
        </w:rPr>
        <w:t xml:space="preserve">[</w:t>
      </w:r>
      <w:r w:rsidDel="00000000" w:rsidR="00000000" w:rsidRPr="00000000">
        <w:rPr>
          <w:i w:val="1"/>
          <w:color w:val="000000"/>
          <w:rtl w:val="0"/>
        </w:rPr>
        <w:t xml:space="preserve">Please include copies of the certificates here</w:t>
      </w:r>
      <w:r w:rsidDel="00000000" w:rsidR="00000000" w:rsidRPr="00000000">
        <w:rPr>
          <w:color w:val="000000"/>
          <w:rtl w:val="0"/>
        </w:rPr>
        <w:t xml:space="preserve">]</w:t>
      </w:r>
    </w:p>
    <w:p w:rsidR="00000000" w:rsidDel="00000000" w:rsidP="00000000" w:rsidRDefault="00000000" w:rsidRPr="00000000" w14:paraId="00000626">
      <w:pPr>
        <w:keepNext w:val="1"/>
        <w:numPr>
          <w:ilvl w:val="0"/>
          <w:numId w:val="38"/>
        </w:numPr>
        <w:pBdr>
          <w:top w:space="0" w:sz="0" w:val="nil"/>
          <w:left w:space="0" w:sz="0" w:val="nil"/>
          <w:bottom w:space="0" w:sz="0" w:val="nil"/>
          <w:right w:space="0" w:sz="0" w:val="nil"/>
          <w:between w:space="0" w:sz="0" w:val="nil"/>
        </w:pBdr>
        <w:ind w:left="0" w:firstLine="0"/>
        <w:rPr/>
      </w:pPr>
      <w:bookmarkStart w:colFirst="0" w:colLast="0" w:name="_heading=h.2gb3jie" w:id="182"/>
      <w:bookmarkEnd w:id="182"/>
      <w:r w:rsidDel="00000000" w:rsidR="00000000" w:rsidRPr="00000000">
        <w:rPr>
          <w:color w:val="000000"/>
          <w:sz w:val="28"/>
          <w:szCs w:val="28"/>
          <w:rtl w:val="0"/>
        </w:rPr>
        <w:t xml:space="preserve">Cloud security principles assessment </w:t>
      </w:r>
      <w:r w:rsidDel="00000000" w:rsidR="00000000" w:rsidRPr="00000000">
        <w:rPr>
          <w:rtl w:val="0"/>
        </w:rPr>
      </w:r>
    </w:p>
    <w:p w:rsidR="00000000" w:rsidDel="00000000" w:rsidP="00000000" w:rsidRDefault="00000000" w:rsidRPr="00000000" w14:paraId="0000062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w:t>
      </w:r>
      <w:r w:rsidDel="00000000" w:rsidR="00000000" w:rsidRPr="00000000">
        <w:rPr>
          <w:i w:val="1"/>
          <w:color w:val="000000"/>
          <w:rtl w:val="0"/>
        </w:rPr>
        <w:t xml:space="preserve">Please add your controls in the attached table.</w:t>
      </w:r>
      <w:r w:rsidDel="00000000" w:rsidR="00000000" w:rsidRPr="00000000">
        <w:rPr>
          <w:color w:val="000000"/>
          <w:rtl w:val="0"/>
        </w:rPr>
        <w:t xml:space="preserve">]</w:t>
      </w:r>
    </w:p>
    <w:tbl>
      <w:tblPr>
        <w:tblStyle w:val="Table13"/>
        <w:tblW w:w="963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44"/>
        <w:gridCol w:w="2814"/>
        <w:gridCol w:w="4278"/>
        <w:tblGridChange w:id="0">
          <w:tblGrid>
            <w:gridCol w:w="2544"/>
            <w:gridCol w:w="2814"/>
            <w:gridCol w:w="4278"/>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628">
            <w:pPr>
              <w:spacing w:after="120" w:before="120" w:lineRule="auto"/>
              <w:rPr>
                <w:color w:val="000000"/>
              </w:rPr>
            </w:pPr>
            <w:r w:rsidDel="00000000" w:rsidR="00000000" w:rsidRPr="00000000">
              <w:rPr>
                <w:color w:val="000000"/>
                <w:rtl w:val="0"/>
              </w:rPr>
              <w:t xml:space="preserve">Principle</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629">
            <w:pPr>
              <w:spacing w:after="120" w:before="120" w:lineRule="auto"/>
              <w:rPr>
                <w:color w:val="000000"/>
              </w:rPr>
            </w:pPr>
            <w:r w:rsidDel="00000000" w:rsidR="00000000" w:rsidRPr="00000000">
              <w:rPr>
                <w:color w:val="000000"/>
                <w:rtl w:val="0"/>
              </w:rPr>
              <w:t xml:space="preserve">Goals of the Principle</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62A">
            <w:pPr>
              <w:spacing w:after="120" w:before="120" w:lineRule="auto"/>
              <w:rPr>
                <w:color w:val="000000"/>
              </w:rPr>
            </w:pPr>
            <w:r w:rsidDel="00000000" w:rsidR="00000000" w:rsidRPr="00000000">
              <w:rPr>
                <w:color w:val="000000"/>
                <w:rtl w:val="0"/>
              </w:rPr>
              <w:t xml:space="preserve">Controls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B">
            <w:pPr>
              <w:spacing w:after="120" w:before="120" w:lineRule="auto"/>
              <w:rPr/>
            </w:pPr>
            <w:r w:rsidDel="00000000" w:rsidR="00000000" w:rsidRPr="00000000">
              <w:rPr>
                <w:rtl w:val="0"/>
              </w:rPr>
              <w:t xml:space="preserve">Principle 1 – Data in transit protection</w:t>
            </w:r>
          </w:p>
          <w:p w:rsidR="00000000" w:rsidDel="00000000" w:rsidP="00000000" w:rsidRDefault="00000000" w:rsidRPr="00000000" w14:paraId="0000062C">
            <w:pPr>
              <w:keepNext w:val="1"/>
              <w:spacing w:after="120" w:before="120" w:lineRule="auto"/>
              <w:rPr/>
            </w:pPr>
            <w:r w:rsidDel="00000000" w:rsidR="00000000" w:rsidRPr="00000000">
              <w:rPr>
                <w:rtl w:val="0"/>
              </w:rPr>
              <w:t xml:space="preserve">"User data transiting networks should be adequately protected against tampering and eavesdropping."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D">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Data in transit is protected between end user device(s) and the service</w:t>
            </w:r>
            <w:r w:rsidDel="00000000" w:rsidR="00000000" w:rsidRPr="00000000">
              <w:rPr>
                <w:rtl w:val="0"/>
              </w:rPr>
            </w:r>
          </w:p>
          <w:p w:rsidR="00000000" w:rsidDel="00000000" w:rsidP="00000000" w:rsidRDefault="00000000" w:rsidRPr="00000000" w14:paraId="0000062E">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Data in transit is protected internally within the service</w:t>
            </w:r>
            <w:r w:rsidDel="00000000" w:rsidR="00000000" w:rsidRPr="00000000">
              <w:rPr>
                <w:rtl w:val="0"/>
              </w:rPr>
            </w:r>
          </w:p>
          <w:p w:rsidR="00000000" w:rsidDel="00000000" w:rsidP="00000000" w:rsidRDefault="00000000" w:rsidRPr="00000000" w14:paraId="0000062F">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Data in transit is protected between the service and other services (e.g. where APIs are exposed)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0">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1">
            <w:pPr>
              <w:spacing w:after="120" w:before="120" w:lineRule="auto"/>
              <w:rPr/>
            </w:pPr>
            <w:r w:rsidDel="00000000" w:rsidR="00000000" w:rsidRPr="00000000">
              <w:rPr>
                <w:rtl w:val="0"/>
              </w:rPr>
              <w:t xml:space="preserve">Principle 2 – Asset protection and resilience</w:t>
            </w:r>
          </w:p>
          <w:p w:rsidR="00000000" w:rsidDel="00000000" w:rsidP="00000000" w:rsidRDefault="00000000" w:rsidRPr="00000000" w14:paraId="00000632">
            <w:pPr>
              <w:keepNext w:val="1"/>
              <w:spacing w:after="120" w:before="120" w:lineRule="auto"/>
              <w:rPr/>
            </w:pPr>
            <w:r w:rsidDel="00000000" w:rsidR="00000000" w:rsidRPr="00000000">
              <w:rPr>
                <w:rtl w:val="0"/>
              </w:rPr>
              <w:t xml:space="preserve">"User data, and the assets storing or processing it, should be protected against physical tampering, loss, damage or seizure."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3">
            <w:pPr>
              <w:keepNext w:val="1"/>
              <w:spacing w:after="120" w:before="120" w:lineRule="auto"/>
              <w:ind w:left="185" w:hanging="141"/>
              <w:rPr>
                <w:b w:val="0"/>
              </w:rPr>
            </w:pPr>
            <w:r w:rsidDel="00000000" w:rsidR="00000000" w:rsidRPr="00000000">
              <w:rPr>
                <w:b w:val="0"/>
                <w:rtl w:val="0"/>
              </w:rPr>
              <w:t xml:space="preserve">Cl consumers should seek to understand:</w:t>
            </w:r>
          </w:p>
          <w:p w:rsidR="00000000" w:rsidDel="00000000" w:rsidP="00000000" w:rsidRDefault="00000000" w:rsidRPr="00000000" w14:paraId="00000634">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In which countries their data will be stored, processed and managed. They should also consider how this affects compliance with relevant legislation e.g. Data Protection Act (DPA), GDPR etc.</w:t>
            </w:r>
            <w:r w:rsidDel="00000000" w:rsidR="00000000" w:rsidRPr="00000000">
              <w:rPr>
                <w:rtl w:val="0"/>
              </w:rPr>
            </w:r>
          </w:p>
          <w:p w:rsidR="00000000" w:rsidDel="00000000" w:rsidP="00000000" w:rsidRDefault="00000000" w:rsidRPr="00000000" w14:paraId="00000635">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Whether the legal jurisdiction(s) within which the service provider operates are acceptable to them</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6">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7">
            <w:pPr>
              <w:spacing w:after="120" w:before="120" w:lineRule="auto"/>
              <w:rPr/>
            </w:pPr>
            <w:r w:rsidDel="00000000" w:rsidR="00000000" w:rsidRPr="00000000">
              <w:rPr>
                <w:rtl w:val="0"/>
              </w:rPr>
              <w:t xml:space="preserve">Principle 3 – Separation between users</w:t>
            </w:r>
          </w:p>
          <w:p w:rsidR="00000000" w:rsidDel="00000000" w:rsidP="00000000" w:rsidRDefault="00000000" w:rsidRPr="00000000" w14:paraId="00000638">
            <w:pPr>
              <w:keepNext w:val="1"/>
              <w:spacing w:after="120" w:before="120" w:lineRule="auto"/>
              <w:rPr/>
            </w:pPr>
            <w:r w:rsidDel="00000000" w:rsidR="00000000" w:rsidRPr="00000000">
              <w:rPr>
                <w:rtl w:val="0"/>
              </w:rPr>
              <w:t xml:space="preserve">"A malicious or compromised user of the service should not be able to affect the service or data of another."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9">
            <w:pPr>
              <w:keepNext w:val="1"/>
              <w:spacing w:after="120" w:before="120" w:lineRule="auto"/>
              <w:ind w:left="185" w:hanging="141"/>
              <w:rPr>
                <w:b w:val="0"/>
              </w:rPr>
            </w:pPr>
            <w:r w:rsidDel="00000000" w:rsidR="00000000" w:rsidRPr="00000000">
              <w:rPr>
                <w:b w:val="0"/>
                <w:rtl w:val="0"/>
              </w:rPr>
              <w:t xml:space="preserve">Cloud service consumers should seek to:</w:t>
            </w:r>
          </w:p>
          <w:p w:rsidR="00000000" w:rsidDel="00000000" w:rsidP="00000000" w:rsidRDefault="00000000" w:rsidRPr="00000000" w14:paraId="0000063A">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Understand the types of user they share the service or platform with</w:t>
            </w:r>
            <w:r w:rsidDel="00000000" w:rsidR="00000000" w:rsidRPr="00000000">
              <w:rPr>
                <w:rtl w:val="0"/>
              </w:rPr>
            </w:r>
          </w:p>
          <w:p w:rsidR="00000000" w:rsidDel="00000000" w:rsidP="00000000" w:rsidRDefault="00000000" w:rsidRPr="00000000" w14:paraId="0000063B">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Have confidence that the service provides sufficient separation of their data and service from other users of the service</w:t>
            </w:r>
            <w:r w:rsidDel="00000000" w:rsidR="00000000" w:rsidRPr="00000000">
              <w:rPr>
                <w:rtl w:val="0"/>
              </w:rPr>
            </w:r>
          </w:p>
          <w:p w:rsidR="00000000" w:rsidDel="00000000" w:rsidP="00000000" w:rsidRDefault="00000000" w:rsidRPr="00000000" w14:paraId="0000063C">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Have confidence that management of their service is kept separate from other users (covered separately as part of Principle 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D">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E">
            <w:pPr>
              <w:keepNext w:val="1"/>
              <w:spacing w:after="120" w:before="120" w:lineRule="auto"/>
              <w:rPr/>
            </w:pPr>
            <w:r w:rsidDel="00000000" w:rsidR="00000000" w:rsidRPr="00000000">
              <w:rPr>
                <w:rtl w:val="0"/>
              </w:rPr>
              <w:t xml:space="preserve">Principle 4 – Governance framework</w:t>
            </w:r>
          </w:p>
          <w:p w:rsidR="00000000" w:rsidDel="00000000" w:rsidP="00000000" w:rsidRDefault="00000000" w:rsidRPr="00000000" w14:paraId="0000063F">
            <w:pPr>
              <w:keepNext w:val="1"/>
              <w:spacing w:after="120" w:before="120" w:lineRule="auto"/>
              <w:rPr/>
            </w:pPr>
            <w:r w:rsidDel="00000000" w:rsidR="00000000" w:rsidRPr="00000000">
              <w:rPr>
                <w:rtl w:val="0"/>
              </w:rPr>
              <w:t xml:space="preserve">"The service provider should have a security governance framework which coordinates and directs its management of the service and information within it. Any technical controls deployed outside of this framework will be fundamentally undermined."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0">
            <w:pPr>
              <w:keepNext w:val="1"/>
              <w:spacing w:after="120" w:before="120" w:lineRule="auto"/>
              <w:ind w:left="185" w:hanging="141"/>
              <w:rPr>
                <w:b w:val="0"/>
              </w:rPr>
            </w:pPr>
            <w:r w:rsidDel="00000000" w:rsidR="00000000" w:rsidRPr="00000000">
              <w:rPr>
                <w:b w:val="0"/>
                <w:rtl w:val="0"/>
              </w:rPr>
              <w:t xml:space="preserve">Cloud service consumers should ensure that:</w:t>
            </w:r>
          </w:p>
          <w:p w:rsidR="00000000" w:rsidDel="00000000" w:rsidP="00000000" w:rsidRDefault="00000000" w:rsidRPr="00000000" w14:paraId="00000641">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A clearly identified, and named, board representative (or a person with the direct delegated Buyer) is responsible for the security of the cloud service. This is typically someone with the title ‘Chief Security Officer’, ‘Chief Information Officer’ or ‘Chief Technical Officer’</w:t>
            </w:r>
            <w:r w:rsidDel="00000000" w:rsidR="00000000" w:rsidRPr="00000000">
              <w:rPr>
                <w:rtl w:val="0"/>
              </w:rPr>
            </w:r>
          </w:p>
          <w:p w:rsidR="00000000" w:rsidDel="00000000" w:rsidP="00000000" w:rsidRDefault="00000000" w:rsidRPr="00000000" w14:paraId="00000642">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A documented framework exists for security governance, with policies governing key aspects of information security relevant to the service</w:t>
            </w:r>
            <w:r w:rsidDel="00000000" w:rsidR="00000000" w:rsidRPr="00000000">
              <w:rPr>
                <w:rtl w:val="0"/>
              </w:rPr>
            </w:r>
          </w:p>
          <w:p w:rsidR="00000000" w:rsidDel="00000000" w:rsidP="00000000" w:rsidRDefault="00000000" w:rsidRPr="00000000" w14:paraId="00000643">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Security and information security are part of the service provider’s financial and operational risk reporting mechanisms, ensuring that the board would be kept informed of security and information risk</w:t>
            </w:r>
            <w:r w:rsidDel="00000000" w:rsidR="00000000" w:rsidRPr="00000000">
              <w:rPr>
                <w:rtl w:val="0"/>
              </w:rPr>
            </w:r>
          </w:p>
          <w:p w:rsidR="00000000" w:rsidDel="00000000" w:rsidP="00000000" w:rsidRDefault="00000000" w:rsidRPr="00000000" w14:paraId="00000644">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Processes to identify and ensure compliance with applicable legal and regulatory requirements have been established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5">
            <w:pPr>
              <w:keepNext w:val="1"/>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6">
            <w:pPr>
              <w:spacing w:after="120" w:before="120" w:lineRule="auto"/>
              <w:rPr/>
            </w:pPr>
            <w:r w:rsidDel="00000000" w:rsidR="00000000" w:rsidRPr="00000000">
              <w:rPr>
                <w:rtl w:val="0"/>
              </w:rPr>
              <w:t xml:space="preserve">Principle 5 – Operational security</w:t>
            </w:r>
          </w:p>
          <w:p w:rsidR="00000000" w:rsidDel="00000000" w:rsidP="00000000" w:rsidRDefault="00000000" w:rsidRPr="00000000" w14:paraId="00000647">
            <w:pPr>
              <w:keepNext w:val="1"/>
              <w:spacing w:after="120" w:before="120" w:lineRule="auto"/>
              <w:rPr/>
            </w:pPr>
            <w:r w:rsidDel="00000000" w:rsidR="00000000" w:rsidRPr="00000000">
              <w:rPr>
                <w:rtl w:val="0"/>
              </w:rPr>
              <w:t xml:space="preserve">"The service needs to be operated and managed securely in order to impede, detect or prevent attacks. Good operational security should not require complex, bureaucratic, time consuming or expensive processes."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8">
            <w:pPr>
              <w:keepNext w:val="1"/>
              <w:spacing w:after="120" w:before="120" w:lineRule="auto"/>
              <w:ind w:left="185" w:hanging="141"/>
              <w:rPr>
                <w:b w:val="0"/>
              </w:rPr>
            </w:pPr>
            <w:r w:rsidDel="00000000" w:rsidR="00000000" w:rsidRPr="00000000">
              <w:rPr>
                <w:b w:val="0"/>
                <w:rtl w:val="0"/>
              </w:rPr>
              <w:t xml:space="preserve">Cloud service consumers should be confident that:</w:t>
            </w:r>
          </w:p>
          <w:p w:rsidR="00000000" w:rsidDel="00000000" w:rsidP="00000000" w:rsidRDefault="00000000" w:rsidRPr="00000000" w14:paraId="00000649">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The status, location and configuration of service components (both hardware and software) are tracked throughout their lifetime</w:t>
            </w:r>
            <w:r w:rsidDel="00000000" w:rsidR="00000000" w:rsidRPr="00000000">
              <w:rPr>
                <w:rtl w:val="0"/>
              </w:rPr>
            </w:r>
          </w:p>
          <w:p w:rsidR="00000000" w:rsidDel="00000000" w:rsidP="00000000" w:rsidRDefault="00000000" w:rsidRPr="00000000" w14:paraId="0000064A">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Changes to the service are assessed for potential security impact. Then managed and tracked through to completion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B">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C">
            <w:pPr>
              <w:spacing w:after="120" w:before="120" w:lineRule="auto"/>
              <w:rPr/>
            </w:pPr>
            <w:r w:rsidDel="00000000" w:rsidR="00000000" w:rsidRPr="00000000">
              <w:rPr>
                <w:rtl w:val="0"/>
              </w:rPr>
              <w:t xml:space="preserve">Principle 6 – Personnel security</w:t>
            </w:r>
          </w:p>
          <w:p w:rsidR="00000000" w:rsidDel="00000000" w:rsidP="00000000" w:rsidRDefault="00000000" w:rsidRPr="00000000" w14:paraId="0000064D">
            <w:pPr>
              <w:keepNext w:val="1"/>
              <w:spacing w:after="120" w:before="120" w:lineRule="auto"/>
              <w:rPr/>
            </w:pPr>
            <w:r w:rsidDel="00000000" w:rsidR="00000000" w:rsidRPr="00000000">
              <w:rPr>
                <w:rtl w:val="0"/>
              </w:rPr>
              <w:t xml:space="preserve">"Where service provider personnel have access to your data and systems you need a high degree of confidence in their trustworthiness. Thorough screening, supported by adequate training, reduces the likelihood of accidental or malicious compromise by service provider personnel."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E">
            <w:pPr>
              <w:keepNext w:val="1"/>
              <w:spacing w:after="120" w:before="120" w:lineRule="auto"/>
              <w:ind w:left="185" w:hanging="141"/>
              <w:rPr>
                <w:b w:val="0"/>
              </w:rPr>
            </w:pPr>
            <w:r w:rsidDel="00000000" w:rsidR="00000000" w:rsidRPr="00000000">
              <w:rPr>
                <w:b w:val="0"/>
                <w:rtl w:val="0"/>
              </w:rPr>
              <w:t xml:space="preserve">Cloud service consumers should be confident that:</w:t>
            </w:r>
          </w:p>
          <w:p w:rsidR="00000000" w:rsidDel="00000000" w:rsidP="00000000" w:rsidRDefault="00000000" w:rsidRPr="00000000" w14:paraId="0000064F">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The level of security screening conducted on service provider staff with access to the consumers information, or with ability to affect the service, is appropriate</w:t>
            </w:r>
            <w:r w:rsidDel="00000000" w:rsidR="00000000" w:rsidRPr="00000000">
              <w:rPr>
                <w:rtl w:val="0"/>
              </w:rPr>
            </w:r>
          </w:p>
          <w:p w:rsidR="00000000" w:rsidDel="00000000" w:rsidP="00000000" w:rsidRDefault="00000000" w:rsidRPr="00000000" w14:paraId="00000650">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The minimum number of people necessarily have access to the consumers information or could affect the service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1">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2">
            <w:pPr>
              <w:spacing w:after="120" w:before="120" w:lineRule="auto"/>
              <w:rPr/>
            </w:pPr>
            <w:r w:rsidDel="00000000" w:rsidR="00000000" w:rsidRPr="00000000">
              <w:rPr>
                <w:rtl w:val="0"/>
              </w:rPr>
              <w:t xml:space="preserve">Principle 7 – Secure development</w:t>
            </w:r>
          </w:p>
          <w:p w:rsidR="00000000" w:rsidDel="00000000" w:rsidP="00000000" w:rsidRDefault="00000000" w:rsidRPr="00000000" w14:paraId="00000653">
            <w:pPr>
              <w:keepNext w:val="1"/>
              <w:spacing w:after="120" w:before="120" w:lineRule="auto"/>
              <w:rPr/>
            </w:pPr>
            <w:r w:rsidDel="00000000" w:rsidR="00000000" w:rsidRPr="00000000">
              <w:rPr>
                <w:rtl w:val="0"/>
              </w:rPr>
              <w:t xml:space="preserve">"Services should be designed and developed to identify and mitigate threats to their security.</w:t>
            </w:r>
          </w:p>
          <w:p w:rsidR="00000000" w:rsidDel="00000000" w:rsidP="00000000" w:rsidRDefault="00000000" w:rsidRPr="00000000" w14:paraId="00000654">
            <w:pPr>
              <w:keepNext w:val="1"/>
              <w:spacing w:after="120" w:before="120" w:lineRule="auto"/>
              <w:rPr/>
            </w:pPr>
            <w:r w:rsidDel="00000000" w:rsidR="00000000" w:rsidRPr="00000000">
              <w:rPr>
                <w:rtl w:val="0"/>
              </w:rPr>
              <w:t xml:space="preserve">Those which aren’t may be vulnerable to security issues which could compromise your data, cause loss of service or enable other malicious activity."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5">
            <w:pPr>
              <w:keepNext w:val="1"/>
              <w:spacing w:after="120" w:before="120" w:lineRule="auto"/>
              <w:ind w:left="185" w:hanging="141"/>
              <w:rPr>
                <w:b w:val="0"/>
              </w:rPr>
            </w:pPr>
            <w:r w:rsidDel="00000000" w:rsidR="00000000" w:rsidRPr="00000000">
              <w:rPr>
                <w:b w:val="0"/>
                <w:rtl w:val="0"/>
              </w:rPr>
              <w:t xml:space="preserve">Cloud service consumers should be confident that:</w:t>
            </w:r>
          </w:p>
          <w:p w:rsidR="00000000" w:rsidDel="00000000" w:rsidP="00000000" w:rsidRDefault="00000000" w:rsidRPr="00000000" w14:paraId="00000656">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New and evolving threats are reviewed, and the service improved in line with them</w:t>
            </w:r>
            <w:r w:rsidDel="00000000" w:rsidR="00000000" w:rsidRPr="00000000">
              <w:rPr>
                <w:rtl w:val="0"/>
              </w:rPr>
            </w:r>
          </w:p>
          <w:p w:rsidR="00000000" w:rsidDel="00000000" w:rsidP="00000000" w:rsidRDefault="00000000" w:rsidRPr="00000000" w14:paraId="00000657">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Development is carried out in line with industry good practice regarding secure design, coding, testing and deployment</w:t>
            </w:r>
            <w:r w:rsidDel="00000000" w:rsidR="00000000" w:rsidRPr="00000000">
              <w:rPr>
                <w:rtl w:val="0"/>
              </w:rPr>
            </w:r>
          </w:p>
          <w:p w:rsidR="00000000" w:rsidDel="00000000" w:rsidP="00000000" w:rsidRDefault="00000000" w:rsidRPr="00000000" w14:paraId="00000658">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Configuration management processes are in place to ensure the integrity of the solution through development, testing and deployment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9">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A">
            <w:pPr>
              <w:spacing w:after="120" w:before="120" w:lineRule="auto"/>
              <w:rPr/>
            </w:pPr>
            <w:r w:rsidDel="00000000" w:rsidR="00000000" w:rsidRPr="00000000">
              <w:rPr>
                <w:rtl w:val="0"/>
              </w:rPr>
              <w:t xml:space="preserve">Principle 8 – Supply chain security</w:t>
            </w:r>
          </w:p>
          <w:p w:rsidR="00000000" w:rsidDel="00000000" w:rsidP="00000000" w:rsidRDefault="00000000" w:rsidRPr="00000000" w14:paraId="0000065B">
            <w:pPr>
              <w:keepNext w:val="1"/>
              <w:spacing w:after="120" w:before="120" w:lineRule="auto"/>
              <w:rPr/>
            </w:pPr>
            <w:r w:rsidDel="00000000" w:rsidR="00000000" w:rsidRPr="00000000">
              <w:rPr>
                <w:rtl w:val="0"/>
              </w:rPr>
              <w:t xml:space="preserve">"The service provider should ensure that its supply chain satisfactorily supports all of the security principles which the service claims to implement."</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C">
            <w:pPr>
              <w:keepNext w:val="1"/>
              <w:spacing w:after="120" w:before="120" w:lineRule="auto"/>
              <w:ind w:left="185" w:hanging="141"/>
              <w:rPr>
                <w:b w:val="0"/>
              </w:rPr>
            </w:pPr>
            <w:r w:rsidDel="00000000" w:rsidR="00000000" w:rsidRPr="00000000">
              <w:rPr>
                <w:b w:val="0"/>
                <w:rtl w:val="0"/>
              </w:rPr>
              <w:t xml:space="preserve">Cloud service consumers should seek to understand and accept:</w:t>
            </w:r>
          </w:p>
          <w:p w:rsidR="00000000" w:rsidDel="00000000" w:rsidP="00000000" w:rsidRDefault="00000000" w:rsidRPr="00000000" w14:paraId="0000065D">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How their information is shared with, or accessible to, third party suppliers and their supply chains</w:t>
            </w:r>
            <w:r w:rsidDel="00000000" w:rsidR="00000000" w:rsidRPr="00000000">
              <w:rPr>
                <w:rtl w:val="0"/>
              </w:rPr>
            </w:r>
          </w:p>
          <w:p w:rsidR="00000000" w:rsidDel="00000000" w:rsidP="00000000" w:rsidRDefault="00000000" w:rsidRPr="00000000" w14:paraId="0000065E">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How the service provider’s procurement processes place security requirements on third party suppliers</w:t>
            </w:r>
            <w:r w:rsidDel="00000000" w:rsidR="00000000" w:rsidRPr="00000000">
              <w:rPr>
                <w:rtl w:val="0"/>
              </w:rPr>
            </w:r>
          </w:p>
          <w:p w:rsidR="00000000" w:rsidDel="00000000" w:rsidP="00000000" w:rsidRDefault="00000000" w:rsidRPr="00000000" w14:paraId="0000065F">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How the service provider manages security risks from third party suppliers</w:t>
            </w:r>
            <w:r w:rsidDel="00000000" w:rsidR="00000000" w:rsidRPr="00000000">
              <w:rPr>
                <w:rtl w:val="0"/>
              </w:rPr>
            </w:r>
          </w:p>
          <w:p w:rsidR="00000000" w:rsidDel="00000000" w:rsidP="00000000" w:rsidRDefault="00000000" w:rsidRPr="00000000" w14:paraId="00000660">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How the service provider manages the conformance of their suppliers with security requirements</w:t>
            </w:r>
            <w:r w:rsidDel="00000000" w:rsidR="00000000" w:rsidRPr="00000000">
              <w:rPr>
                <w:rtl w:val="0"/>
              </w:rPr>
            </w:r>
          </w:p>
          <w:p w:rsidR="00000000" w:rsidDel="00000000" w:rsidP="00000000" w:rsidRDefault="00000000" w:rsidRPr="00000000" w14:paraId="00000661">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How the service provider verifies that hardware and software used in the service is genuine and has not been tampered with</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2">
            <w:pPr>
              <w:spacing w:after="120" w:before="120" w:lineRule="auto"/>
              <w:rPr/>
            </w:pPr>
            <w:r w:rsidDel="00000000" w:rsidR="00000000" w:rsidRPr="00000000">
              <w:rPr>
                <w:rtl w:val="0"/>
              </w:rPr>
              <w:t xml:space="preserve"> </w:t>
            </w:r>
          </w:p>
        </w:tc>
      </w:tr>
      <w:tr>
        <w:trPr>
          <w:cantSplit w:val="0"/>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3">
            <w:pPr>
              <w:spacing w:after="120" w:before="120" w:lineRule="auto"/>
              <w:rPr/>
            </w:pPr>
            <w:r w:rsidDel="00000000" w:rsidR="00000000" w:rsidRPr="00000000">
              <w:rPr>
                <w:rtl w:val="0"/>
              </w:rPr>
              <w:t xml:space="preserve">Principle 9 – Secure user management</w:t>
            </w:r>
          </w:p>
          <w:p w:rsidR="00000000" w:rsidDel="00000000" w:rsidP="00000000" w:rsidRDefault="00000000" w:rsidRPr="00000000" w14:paraId="00000664">
            <w:pPr>
              <w:keepNext w:val="1"/>
              <w:spacing w:after="120" w:before="120" w:lineRule="auto"/>
              <w:rPr/>
            </w:pPr>
            <w:r w:rsidDel="00000000" w:rsidR="00000000" w:rsidRPr="00000000">
              <w:rPr>
                <w:rtl w:val="0"/>
              </w:rPr>
              <w:t xml:space="preserve">"Your provider should make the tools available for you to securely manage your use of their service. Management interfaces and procedures are a vital part of the security barrier, preventing unauthorised access and alteration of your resources, applications and data."</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5">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66">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Be aware of all of the mechanisms by which the service provider would accept management or support requests from you (telephone, web portal, email etc.)</w:t>
            </w:r>
            <w:r w:rsidDel="00000000" w:rsidR="00000000" w:rsidRPr="00000000">
              <w:rPr>
                <w:rtl w:val="0"/>
              </w:rPr>
            </w:r>
          </w:p>
          <w:p w:rsidR="00000000" w:rsidDel="00000000" w:rsidP="00000000" w:rsidRDefault="00000000" w:rsidRPr="00000000" w14:paraId="00000667">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Ensure that only authorised individuals from their organisation can use those mechanisms to affect their use of the service (Principle 10 can help consumers consider the strength of user identification and authentication in each of these mechanisms)</w:t>
            </w: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8">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9">
            <w:pPr>
              <w:spacing w:after="120" w:before="120" w:lineRule="auto"/>
              <w:rPr/>
            </w:pPr>
            <w:r w:rsidDel="00000000" w:rsidR="00000000" w:rsidRPr="00000000">
              <w:rPr>
                <w:rtl w:val="0"/>
              </w:rPr>
              <w:t xml:space="preserve">Principle 10 – Identity and authentication</w:t>
            </w:r>
          </w:p>
          <w:p w:rsidR="00000000" w:rsidDel="00000000" w:rsidP="00000000" w:rsidRDefault="00000000" w:rsidRPr="00000000" w14:paraId="0000066A">
            <w:pPr>
              <w:keepNext w:val="1"/>
              <w:spacing w:after="120" w:before="120" w:lineRule="auto"/>
              <w:rPr/>
            </w:pPr>
            <w:r w:rsidDel="00000000" w:rsidR="00000000" w:rsidRPr="00000000">
              <w:rPr>
                <w:rtl w:val="0"/>
              </w:rPr>
              <w:t xml:space="preserve">"All access to service interfaces should be constrained to authenticated and authorised individuals."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B">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6C">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Have confidence that identity and authentication controls ensure users are authorised to access specific interfaces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D">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6E">
            <w:pPr>
              <w:spacing w:after="120" w:before="120" w:lineRule="auto"/>
              <w:rPr/>
            </w:pPr>
            <w:r w:rsidDel="00000000" w:rsidR="00000000" w:rsidRPr="00000000">
              <w:rPr>
                <w:rtl w:val="0"/>
              </w:rPr>
              <w:t xml:space="preserve">Principle 11 – External interface protection</w:t>
            </w:r>
          </w:p>
          <w:p w:rsidR="00000000" w:rsidDel="00000000" w:rsidP="00000000" w:rsidRDefault="00000000" w:rsidRPr="00000000" w14:paraId="0000066F">
            <w:pPr>
              <w:keepNext w:val="1"/>
              <w:spacing w:after="120" w:before="120" w:lineRule="auto"/>
              <w:rPr/>
            </w:pPr>
            <w:r w:rsidDel="00000000" w:rsidR="00000000" w:rsidRPr="00000000">
              <w:rPr>
                <w:rtl w:val="0"/>
              </w:rPr>
              <w:t xml:space="preserve">"All external or less trusted interfaces of the service should be identified and appropriately defended."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0">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71">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Understand what physical and logical interfaces their information is available from, and how access to their data is controlled</w:t>
            </w:r>
            <w:r w:rsidDel="00000000" w:rsidR="00000000" w:rsidRPr="00000000">
              <w:rPr>
                <w:rtl w:val="0"/>
              </w:rPr>
            </w:r>
          </w:p>
          <w:p w:rsidR="00000000" w:rsidDel="00000000" w:rsidP="00000000" w:rsidRDefault="00000000" w:rsidRPr="00000000" w14:paraId="00000672">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Have sufficient confidence that the service identifies and authenticates users to an appropriate level over those interfaces (see Principle 10)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3">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4">
            <w:pPr>
              <w:keepNext w:val="1"/>
              <w:spacing w:after="120" w:before="120" w:lineRule="auto"/>
              <w:rPr/>
            </w:pPr>
            <w:r w:rsidDel="00000000" w:rsidR="00000000" w:rsidRPr="00000000">
              <w:rPr>
                <w:rtl w:val="0"/>
              </w:rPr>
              <w:t xml:space="preserve">Principle 12 – Secure service administration</w:t>
            </w:r>
          </w:p>
          <w:p w:rsidR="00000000" w:rsidDel="00000000" w:rsidP="00000000" w:rsidRDefault="00000000" w:rsidRPr="00000000" w14:paraId="00000675">
            <w:pPr>
              <w:keepNext w:val="1"/>
              <w:spacing w:after="120" w:before="120" w:lineRule="auto"/>
              <w:rPr/>
            </w:pPr>
            <w:r w:rsidDel="00000000" w:rsidR="00000000" w:rsidRPr="00000000">
              <w:rPr>
                <w:rtl w:val="0"/>
              </w:rPr>
              <w:t xml:space="preserve">"Systems used for administration of a cloud service will have highly privileged access to that service. Their compromise would have significant impact, including the means to bypass security controls and steal or manipulate large volumes of data."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6">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77">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Understand which service administration model is being used by the service provider to manage the service</w:t>
            </w:r>
            <w:r w:rsidDel="00000000" w:rsidR="00000000" w:rsidRPr="00000000">
              <w:rPr>
                <w:rtl w:val="0"/>
              </w:rPr>
            </w:r>
          </w:p>
          <w:p w:rsidR="00000000" w:rsidDel="00000000" w:rsidP="00000000" w:rsidRDefault="00000000" w:rsidRPr="00000000" w14:paraId="00000678">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Be content with any risks the service administration model in use brings to the consumers data or use of the service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9">
            <w:pPr>
              <w:keepNext w:val="1"/>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A">
            <w:pPr>
              <w:spacing w:after="120" w:before="120" w:lineRule="auto"/>
              <w:rPr/>
            </w:pPr>
            <w:r w:rsidDel="00000000" w:rsidR="00000000" w:rsidRPr="00000000">
              <w:rPr>
                <w:rtl w:val="0"/>
              </w:rPr>
              <w:t xml:space="preserve">Principle 13 – Audit information for users</w:t>
            </w:r>
          </w:p>
          <w:p w:rsidR="00000000" w:rsidDel="00000000" w:rsidP="00000000" w:rsidRDefault="00000000" w:rsidRPr="00000000" w14:paraId="0000067B">
            <w:pPr>
              <w:keepNext w:val="1"/>
              <w:spacing w:after="120" w:before="120" w:lineRule="auto"/>
              <w:rPr/>
            </w:pPr>
            <w:r w:rsidDel="00000000" w:rsidR="00000000" w:rsidRPr="00000000">
              <w:rPr>
                <w:rtl w:val="0"/>
              </w:rPr>
              <w:t xml:space="preserve">"You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C">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7D">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Be aware of the audit information that will be provided, how and when it will be made available, the format of the data, and the retention period associated with it</w:t>
            </w:r>
            <w:r w:rsidDel="00000000" w:rsidR="00000000" w:rsidRPr="00000000">
              <w:rPr>
                <w:rtl w:val="0"/>
              </w:rPr>
            </w:r>
          </w:p>
          <w:p w:rsidR="00000000" w:rsidDel="00000000" w:rsidP="00000000" w:rsidRDefault="00000000" w:rsidRPr="00000000" w14:paraId="0000067E">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Be confident that the audit information available will meet their needs for investigating misuse or incidents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7F">
            <w:pPr>
              <w:spacing w:after="120" w:before="120" w:lineRule="auto"/>
              <w:rPr/>
            </w:pPr>
            <w:r w:rsidDel="00000000" w:rsidR="00000000" w:rsidRPr="00000000">
              <w:rPr>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0">
            <w:pPr>
              <w:spacing w:after="120" w:before="120" w:lineRule="auto"/>
              <w:rPr/>
            </w:pPr>
            <w:r w:rsidDel="00000000" w:rsidR="00000000" w:rsidRPr="00000000">
              <w:rPr>
                <w:rtl w:val="0"/>
              </w:rPr>
              <w:t xml:space="preserve">Principle 14 – Secure use of the service</w:t>
            </w:r>
          </w:p>
          <w:p w:rsidR="00000000" w:rsidDel="00000000" w:rsidP="00000000" w:rsidRDefault="00000000" w:rsidRPr="00000000" w14:paraId="00000681">
            <w:pPr>
              <w:keepNext w:val="1"/>
              <w:spacing w:after="120" w:before="120" w:lineRule="auto"/>
              <w:rPr/>
            </w:pPr>
            <w:r w:rsidDel="00000000" w:rsidR="00000000" w:rsidRPr="00000000">
              <w:rPr>
                <w:rtl w:val="0"/>
              </w:rPr>
              <w:t xml:space="preserve">"The security of cloud services and the data held within them can be undermined if you use the service poorly. Consequently, you will have certain responsibilities when using the service in order for your data to be adequately protected."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2">
            <w:pPr>
              <w:keepNext w:val="1"/>
              <w:spacing w:after="120" w:before="120" w:lineRule="auto"/>
              <w:ind w:left="185" w:hanging="141"/>
              <w:rPr>
                <w:b w:val="0"/>
              </w:rPr>
            </w:pPr>
            <w:r w:rsidDel="00000000" w:rsidR="00000000" w:rsidRPr="00000000">
              <w:rPr>
                <w:b w:val="0"/>
                <w:rtl w:val="0"/>
              </w:rPr>
              <w:t xml:space="preserve">Cloud service consumers should:</w:t>
            </w:r>
          </w:p>
          <w:p w:rsidR="00000000" w:rsidDel="00000000" w:rsidP="00000000" w:rsidRDefault="00000000" w:rsidRPr="00000000" w14:paraId="00000683">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Understand any service configuration options available to them and the security implications of their choices</w:t>
            </w:r>
            <w:r w:rsidDel="00000000" w:rsidR="00000000" w:rsidRPr="00000000">
              <w:rPr>
                <w:rtl w:val="0"/>
              </w:rPr>
            </w:r>
          </w:p>
          <w:p w:rsidR="00000000" w:rsidDel="00000000" w:rsidP="00000000" w:rsidRDefault="00000000" w:rsidRPr="00000000" w14:paraId="00000684">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Understand the security requirements of their use of the service</w:t>
            </w:r>
            <w:r w:rsidDel="00000000" w:rsidR="00000000" w:rsidRPr="00000000">
              <w:rPr>
                <w:rtl w:val="0"/>
              </w:rPr>
            </w:r>
          </w:p>
          <w:p w:rsidR="00000000" w:rsidDel="00000000" w:rsidP="00000000" w:rsidRDefault="00000000" w:rsidRPr="00000000" w14:paraId="00000685">
            <w:pPr>
              <w:numPr>
                <w:ilvl w:val="0"/>
                <w:numId w:val="34"/>
              </w:numPr>
              <w:pBdr>
                <w:top w:space="0" w:sz="0" w:val="nil"/>
                <w:left w:space="0" w:sz="0" w:val="nil"/>
                <w:bottom w:space="0" w:sz="0" w:val="nil"/>
                <w:right w:space="0" w:sz="0" w:val="nil"/>
                <w:between w:space="0" w:sz="0" w:val="nil"/>
              </w:pBdr>
              <w:spacing w:after="120" w:before="120" w:lineRule="auto"/>
              <w:ind w:left="185" w:hanging="141"/>
              <w:rPr>
                <w:b w:val="0"/>
              </w:rPr>
            </w:pPr>
            <w:r w:rsidDel="00000000" w:rsidR="00000000" w:rsidRPr="00000000">
              <w:rPr>
                <w:b w:val="0"/>
                <w:color w:val="000000"/>
                <w:rtl w:val="0"/>
              </w:rPr>
              <w:t xml:space="preserve">Educate their staff using and managing the service in how to do so safely and securely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86">
            <w:pPr>
              <w:spacing w:after="120" w:before="120" w:lineRule="auto"/>
              <w:rPr/>
            </w:pPr>
            <w:r w:rsidDel="00000000" w:rsidR="00000000" w:rsidRPr="00000000">
              <w:rPr>
                <w:rtl w:val="0"/>
              </w:rPr>
              <w:t xml:space="preserve"> </w:t>
            </w:r>
          </w:p>
        </w:tc>
      </w:tr>
    </w:tbl>
    <w:p w:rsidR="00000000" w:rsidDel="00000000" w:rsidP="00000000" w:rsidRDefault="00000000" w:rsidRPr="00000000" w14:paraId="00000687">
      <w:pPr>
        <w:pBdr>
          <w:top w:space="0" w:sz="0" w:val="nil"/>
          <w:left w:space="0" w:sz="0" w:val="nil"/>
          <w:bottom w:space="0" w:sz="0" w:val="nil"/>
          <w:right w:space="0" w:sz="0" w:val="nil"/>
          <w:between w:space="0" w:sz="0" w:val="nil"/>
        </w:pBdr>
        <w:rPr>
          <w:color w:val="000000"/>
        </w:rPr>
        <w:sectPr>
          <w:headerReference r:id="rId33" w:type="default"/>
          <w:headerReference r:id="rId34" w:type="first"/>
          <w:headerReference r:id="rId35" w:type="even"/>
          <w:footerReference r:id="rId36" w:type="default"/>
          <w:footerReference r:id="rId37" w:type="first"/>
          <w:footerReference r:id="rId38" w:type="even"/>
          <w:type w:val="nextPage"/>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688">
      <w:pPr>
        <w:keepNext w:val="1"/>
        <w:numPr>
          <w:ilvl w:val="0"/>
          <w:numId w:val="38"/>
        </w:numPr>
        <w:pBdr>
          <w:top w:space="0" w:sz="0" w:val="nil"/>
          <w:left w:space="0" w:sz="0" w:val="nil"/>
          <w:bottom w:space="0" w:sz="0" w:val="nil"/>
          <w:right w:space="0" w:sz="0" w:val="nil"/>
          <w:between w:space="0" w:sz="0" w:val="nil"/>
        </w:pBdr>
        <w:ind w:left="0" w:firstLine="0"/>
        <w:rPr/>
      </w:pPr>
      <w:bookmarkStart w:colFirst="0" w:colLast="0" w:name="_heading=h.vgdtq7" w:id="183"/>
      <w:bookmarkEnd w:id="183"/>
      <w:r w:rsidDel="00000000" w:rsidR="00000000" w:rsidRPr="00000000">
        <w:rPr>
          <w:color w:val="000000"/>
          <w:sz w:val="28"/>
          <w:szCs w:val="28"/>
          <w:rtl w:val="0"/>
        </w:rPr>
        <w:t xml:space="preserve">Protecting bulk data assessment if required by the Buyer/customer </w:t>
      </w:r>
      <w:r w:rsidDel="00000000" w:rsidR="00000000" w:rsidRPr="00000000">
        <w:rPr>
          <w:rtl w:val="0"/>
        </w:rPr>
      </w:r>
    </w:p>
    <w:p w:rsidR="00000000" w:rsidDel="00000000" w:rsidP="00000000" w:rsidRDefault="00000000" w:rsidRPr="00000000" w14:paraId="00000689">
      <w:pPr>
        <w:pBdr>
          <w:top w:space="0" w:sz="0" w:val="nil"/>
          <w:left w:space="0" w:sz="0" w:val="nil"/>
          <w:bottom w:space="0" w:sz="0" w:val="nil"/>
          <w:right w:space="0" w:sz="0" w:val="nil"/>
          <w:between w:space="0" w:sz="0" w:val="nil"/>
        </w:pBdr>
        <w:rPr>
          <w:color w:val="000000"/>
        </w:rPr>
        <w:sectPr>
          <w:headerReference r:id="rId39" w:type="default"/>
          <w:headerReference r:id="rId40" w:type="first"/>
          <w:headerReference r:id="rId41" w:type="even"/>
          <w:footerReference r:id="rId42" w:type="first"/>
          <w:footerReference r:id="rId43" w:type="even"/>
          <w:type w:val="nextPage"/>
          <w:pgSz w:h="16838" w:w="11906" w:orient="portrait"/>
          <w:pgMar w:bottom="1797" w:top="1440" w:left="1440" w:right="1440" w:header="720" w:footer="720"/>
          <w:pgNumType w:start="1"/>
        </w:sectPr>
      </w:pPr>
      <w:r w:rsidDel="00000000" w:rsidR="00000000" w:rsidRPr="00000000">
        <w:rPr>
          <w:color w:val="000000"/>
          <w:rtl w:val="0"/>
        </w:rPr>
        <w:t xml:space="preserve">[</w:t>
      </w:r>
      <w:r w:rsidDel="00000000" w:rsidR="00000000" w:rsidRPr="00000000">
        <w:rPr>
          <w:i w:val="1"/>
          <w:color w:val="000000"/>
          <w:rtl w:val="0"/>
        </w:rPr>
        <w:t xml:space="preserve">A spreadsheet may be attached</w:t>
      </w:r>
      <w:r w:rsidDel="00000000" w:rsidR="00000000" w:rsidRPr="00000000">
        <w:rPr>
          <w:color w:val="000000"/>
          <w:rtl w:val="0"/>
        </w:rPr>
        <w:t xml:space="preserve">]</w:t>
      </w:r>
    </w:p>
    <w:p w:rsidR="00000000" w:rsidDel="00000000" w:rsidP="00000000" w:rsidRDefault="00000000" w:rsidRPr="00000000" w14:paraId="0000068A">
      <w:pPr>
        <w:keepNext w:val="1"/>
        <w:numPr>
          <w:ilvl w:val="0"/>
          <w:numId w:val="38"/>
        </w:numPr>
        <w:pBdr>
          <w:top w:space="0" w:sz="0" w:val="nil"/>
          <w:left w:space="0" w:sz="0" w:val="nil"/>
          <w:bottom w:space="0" w:sz="0" w:val="nil"/>
          <w:right w:space="0" w:sz="0" w:val="nil"/>
          <w:between w:space="0" w:sz="0" w:val="nil"/>
        </w:pBdr>
        <w:ind w:left="0" w:firstLine="0"/>
        <w:rPr/>
        <w:sectPr>
          <w:headerReference r:id="rId44" w:type="default"/>
          <w:headerReference r:id="rId45" w:type="first"/>
          <w:headerReference r:id="rId46" w:type="even"/>
          <w:footerReference r:id="rId47" w:type="first"/>
          <w:footerReference r:id="rId48" w:type="even"/>
          <w:type w:val="nextPage"/>
          <w:pgSz w:h="16838" w:w="11906" w:orient="portrait"/>
          <w:pgMar w:bottom="1797" w:top="1440" w:left="1440" w:right="1440" w:header="720" w:footer="720"/>
          <w:pgNumType w:start="1"/>
        </w:sectPr>
      </w:pPr>
      <w:bookmarkStart w:colFirst="0" w:colLast="0" w:name="_heading=h.3fg1ce0" w:id="184"/>
      <w:bookmarkEnd w:id="184"/>
      <w:r w:rsidDel="00000000" w:rsidR="00000000" w:rsidRPr="00000000">
        <w:rPr>
          <w:color w:val="000000"/>
          <w:sz w:val="28"/>
          <w:szCs w:val="28"/>
          <w:rtl w:val="0"/>
        </w:rPr>
        <w:t xml:space="preserve">Latest ITHC report and vulnerability correction plan</w:t>
      </w:r>
      <w:r w:rsidDel="00000000" w:rsidR="00000000" w:rsidRPr="00000000">
        <w:rPr>
          <w:rtl w:val="0"/>
        </w:rPr>
      </w:r>
    </w:p>
    <w:p w:rsidR="00000000" w:rsidDel="00000000" w:rsidP="00000000" w:rsidRDefault="00000000" w:rsidRPr="00000000" w14:paraId="0000068B">
      <w:pPr>
        <w:keepNext w:val="1"/>
        <w:numPr>
          <w:ilvl w:val="0"/>
          <w:numId w:val="38"/>
        </w:numPr>
        <w:pBdr>
          <w:top w:space="0" w:sz="0" w:val="nil"/>
          <w:left w:space="0" w:sz="0" w:val="nil"/>
          <w:bottom w:space="0" w:sz="0" w:val="nil"/>
          <w:right w:space="0" w:sz="0" w:val="nil"/>
          <w:between w:space="0" w:sz="0" w:val="nil"/>
        </w:pBdr>
        <w:ind w:left="0" w:firstLine="0"/>
        <w:rPr/>
      </w:pPr>
      <w:bookmarkStart w:colFirst="0" w:colLast="0" w:name="_heading=h.1ulbmlt" w:id="186"/>
      <w:bookmarkEnd w:id="186"/>
      <w:r w:rsidDel="00000000" w:rsidR="00000000" w:rsidRPr="00000000">
        <w:rPr>
          <w:color w:val="000000"/>
          <w:sz w:val="28"/>
          <w:szCs w:val="28"/>
          <w:rtl w:val="0"/>
        </w:rPr>
        <w:t xml:space="preserve">Statement of applicability</w:t>
      </w:r>
      <w:bookmarkStart w:colFirst="0" w:colLast="0" w:name="bookmark=id.4ekz59m" w:id="185"/>
      <w:bookmarkEnd w:id="185"/>
      <w:r w:rsidDel="00000000" w:rsidR="00000000" w:rsidRPr="00000000">
        <w:rPr>
          <w:rtl w:val="0"/>
        </w:rPr>
      </w:r>
    </w:p>
    <w:p w:rsidR="00000000" w:rsidDel="00000000" w:rsidP="00000000" w:rsidRDefault="00000000" w:rsidRPr="00000000" w14:paraId="0000068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w:t>
      </w:r>
      <w:r w:rsidDel="00000000" w:rsidR="00000000" w:rsidRPr="00000000">
        <w:rPr>
          <w:i w:val="1"/>
          <w:color w:val="000000"/>
          <w:rtl w:val="0"/>
        </w:rPr>
        <w:t xml:space="preserve">This should be a completed ISO 27001:2013 Statement of Applicability for the Information Management System if ISO27001 certification is required by the contract.</w:t>
      </w:r>
      <w:r w:rsidDel="00000000" w:rsidR="00000000" w:rsidRPr="00000000">
        <w:rPr>
          <w:color w:val="000000"/>
          <w:rtl w:val="0"/>
        </w:rPr>
        <w:t xml:space="preserve">] </w:t>
      </w:r>
    </w:p>
    <w:p w:rsidR="00000000" w:rsidDel="00000000" w:rsidP="00000000" w:rsidRDefault="00000000" w:rsidRPr="00000000" w14:paraId="0000068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68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68F">
      <w:pPr>
        <w:pBdr>
          <w:top w:space="0" w:sz="0" w:val="nil"/>
          <w:left w:space="0" w:sz="0" w:val="nil"/>
          <w:bottom w:space="0" w:sz="0" w:val="nil"/>
          <w:right w:space="0" w:sz="0" w:val="nil"/>
          <w:between w:space="0" w:sz="0" w:val="nil"/>
        </w:pBdr>
        <w:rPr>
          <w:color w:val="000000"/>
        </w:rPr>
      </w:pPr>
      <w:r w:rsidDel="00000000" w:rsidR="00000000" w:rsidRPr="00000000">
        <w:rPr>
          <w:rtl w:val="0"/>
        </w:rPr>
      </w:r>
    </w:p>
    <w:sectPr>
      <w:headerReference r:id="rId49" w:type="default"/>
      <w:footerReference r:id="rId50" w:type="default"/>
      <w:type w:val="nextPage"/>
      <w:pgSz w:h="16838" w:w="11906" w:orient="portrait"/>
      <w:pgMar w:bottom="851" w:top="851" w:left="851" w:right="851" w:header="851" w:footer="8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MS Gothic"/>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6">
    <w:pPr>
      <w:pBdr>
        <w:top w:color="000000" w:space="1" w:sz="6" w:val="single"/>
        <w:left w:space="0" w:sz="0" w:val="nil"/>
        <w:bottom w:space="0" w:sz="0" w:val="nil"/>
        <w:right w:space="0" w:sz="0" w:val="nil"/>
        <w:between w:space="0" w:sz="0" w:val="nil"/>
      </w:pBdr>
      <w:tabs>
        <w:tab w:val="center" w:leader="none" w:pos="4153"/>
        <w:tab w:val="right" w:leader="none" w:pos="8306"/>
        <w:tab w:val="right" w:leader="none" w:pos="9090"/>
      </w:tabs>
      <w:spacing w:after="0" w:lineRule="auto"/>
      <w:jc w:val="both"/>
      <w:rPr>
        <w:i w:val="1"/>
        <w:color w:val="000000"/>
        <w:sz w:val="16"/>
        <w:szCs w:val="16"/>
      </w:rPr>
    </w:pPr>
    <w:r w:rsidDel="00000000" w:rsidR="00000000" w:rsidRPr="00000000">
      <w:rPr>
        <w:color w:val="000000"/>
        <w:sz w:val="16"/>
        <w:szCs w:val="16"/>
        <w:rtl w:val="0"/>
      </w:rPr>
      <w:t xml:space="preserve">SCO/SCO/313753/43/UKM/125115481.2</w:t>
      <w:tab/>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2">
    <w:pPr>
      <w:pBdr>
        <w:top w:color="000000" w:space="1" w:sz="6" w:val="single"/>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3">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4">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5">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6">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7">
    <w:pPr>
      <w:widowControl w:val="0"/>
      <w:pBdr>
        <w:top w:space="0" w:sz="0" w:val="nil"/>
        <w:left w:space="0" w:sz="0" w:val="nil"/>
        <w:bottom w:space="0" w:sz="0" w:val="nil"/>
        <w:right w:space="0" w:sz="0" w:val="nil"/>
        <w:between w:space="0" w:sz="0" w:val="nil"/>
      </w:pBdr>
      <w:spacing w:after="0" w:line="276" w:lineRule="auto"/>
      <w:rPr>
        <w:color w:val="000000"/>
        <w:sz w:val="16"/>
        <w:szCs w:val="16"/>
      </w:rPr>
    </w:pPr>
    <w:r w:rsidDel="00000000" w:rsidR="00000000" w:rsidRPr="00000000">
      <w:rPr>
        <w:rtl w:val="0"/>
      </w:rPr>
    </w:r>
  </w:p>
  <w:tbl>
    <w:tblPr>
      <w:tblStyle w:val="Table15"/>
      <w:tblW w:w="9026.0" w:type="dxa"/>
      <w:jc w:val="left"/>
      <w:tblBorders>
        <w:top w:color="7d7d7d"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tcPr>
        <w:p w:rsidR="00000000" w:rsidDel="00000000" w:rsidP="00000000" w:rsidRDefault="00000000" w:rsidRPr="00000000" w14:paraId="000006B8">
          <w:pPr>
            <w:pBdr>
              <w:top w:space="0" w:sz="0" w:val="nil"/>
              <w:left w:space="0" w:sz="0" w:val="nil"/>
              <w:bottom w:space="0" w:sz="0" w:val="nil"/>
              <w:right w:space="0" w:sz="0" w:val="nil"/>
              <w:between w:space="0" w:sz="0" w:val="nil"/>
            </w:pBdr>
            <w:tabs>
              <w:tab w:val="center" w:leader="none" w:pos="4153"/>
              <w:tab w:val="right" w:leader="none" w:pos="8306"/>
            </w:tabs>
            <w:spacing w:before="60" w:lineRule="auto"/>
            <w:ind w:left="-105" w:firstLine="0"/>
            <w:jc w:val="both"/>
            <w:rPr>
              <w:color w:val="000000"/>
              <w:sz w:val="16"/>
              <w:szCs w:val="16"/>
            </w:rPr>
          </w:pPr>
          <w:r w:rsidDel="00000000" w:rsidR="00000000" w:rsidRPr="00000000">
            <w:rPr>
              <w:color w:val="000000"/>
              <w:sz w:val="16"/>
              <w:szCs w:val="16"/>
              <w:rtl w:val="0"/>
            </w:rPr>
            <w:t xml:space="preserve">Commercial Information Assurance Team | UKM/118349540.1</w:t>
          </w:r>
        </w:p>
      </w:tc>
      <w:tc>
        <w:tcPr>
          <w:tcBorders>
            <w:top w:color="7d7d7d" w:space="0" w:sz="4" w:val="single"/>
          </w:tcBorders>
        </w:tcPr>
        <w:p w:rsidR="00000000" w:rsidDel="00000000" w:rsidP="00000000" w:rsidRDefault="00000000" w:rsidRPr="00000000" w14:paraId="000006B9">
          <w:pPr>
            <w:pBdr>
              <w:top w:space="0" w:sz="0" w:val="nil"/>
              <w:left w:space="0" w:sz="0" w:val="nil"/>
              <w:bottom w:space="0" w:sz="0" w:val="nil"/>
              <w:right w:space="0" w:sz="0" w:val="nil"/>
              <w:between w:space="0" w:sz="0" w:val="nil"/>
            </w:pBdr>
            <w:tabs>
              <w:tab w:val="center" w:leader="none" w:pos="4153"/>
              <w:tab w:val="right" w:leader="none" w:pos="8306"/>
            </w:tabs>
            <w:spacing w:before="60" w:lineRule="auto"/>
            <w:jc w:val="right"/>
            <w:rPr>
              <w:color w:val="000000"/>
              <w:sz w:val="16"/>
              <w:szCs w:val="16"/>
            </w:rPr>
          </w:pPr>
          <w:r w:rsidDel="00000000" w:rsidR="00000000" w:rsidRPr="00000000">
            <w:rPr>
              <w:color w:val="000000"/>
              <w:sz w:val="16"/>
              <w:szCs w:val="16"/>
              <w:rtl w:val="0"/>
            </w:rPr>
            <w:t xml:space="preserve">DLA Piper | </w:t>
          </w:r>
        </w:p>
      </w:tc>
    </w:tr>
  </w:tbl>
  <w:p w:rsidR="00000000" w:rsidDel="00000000" w:rsidP="00000000" w:rsidRDefault="00000000" w:rsidRPr="00000000" w14:paraId="000006BA">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B">
    <w:pPr>
      <w:widowControl w:val="0"/>
      <w:pBdr>
        <w:top w:space="0" w:sz="0" w:val="nil"/>
        <w:left w:space="0" w:sz="0" w:val="nil"/>
        <w:bottom w:space="0" w:sz="0" w:val="nil"/>
        <w:right w:space="0" w:sz="0" w:val="nil"/>
        <w:between w:space="0" w:sz="0" w:val="nil"/>
      </w:pBdr>
      <w:spacing w:after="0" w:line="276" w:lineRule="auto"/>
      <w:rPr>
        <w:color w:val="000000"/>
        <w:sz w:val="16"/>
        <w:szCs w:val="16"/>
      </w:rPr>
    </w:pPr>
    <w:r w:rsidDel="00000000" w:rsidR="00000000" w:rsidRPr="00000000">
      <w:rPr>
        <w:rtl w:val="0"/>
      </w:rPr>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C">
    <w:pPr>
      <w:widowControl w:val="0"/>
      <w:pBdr>
        <w:top w:space="0" w:sz="0" w:val="nil"/>
        <w:left w:space="0" w:sz="0" w:val="nil"/>
        <w:bottom w:space="0" w:sz="0" w:val="nil"/>
        <w:right w:space="0" w:sz="0" w:val="nil"/>
        <w:between w:space="0" w:sz="0" w:val="nil"/>
      </w:pBdr>
      <w:spacing w:after="0" w:line="276" w:lineRule="auto"/>
      <w:rPr>
        <w:color w:val="000000"/>
        <w:sz w:val="16"/>
        <w:szCs w:val="16"/>
      </w:rPr>
    </w:pPr>
    <w:r w:rsidDel="00000000" w:rsidR="00000000" w:rsidRPr="00000000">
      <w:rPr>
        <w:rtl w:val="0"/>
      </w:rPr>
    </w:r>
  </w:p>
  <w:tbl>
    <w:tblPr>
      <w:tblStyle w:val="Table16"/>
      <w:tblW w:w="102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7512"/>
      <w:tblGridChange w:id="0">
        <w:tblGrid>
          <w:gridCol w:w="2694"/>
          <w:gridCol w:w="7512"/>
        </w:tblGrid>
      </w:tblGridChange>
    </w:tblGrid>
    <w:tr>
      <w:trPr>
        <w:cantSplit w:val="0"/>
        <w:trHeight w:val="1612" w:hRule="atLeast"/>
        <w:tblHeader w:val="0"/>
      </w:trPr>
      <w:tc>
        <w:tcPr>
          <w:vAlign w:val="bottom"/>
        </w:tcPr>
        <w:p w:rsidR="00000000" w:rsidDel="00000000" w:rsidP="00000000" w:rsidRDefault="00000000" w:rsidRPr="00000000" w14:paraId="000006BD">
          <w:pPr>
            <w:pBdr>
              <w:top w:space="0" w:sz="0" w:val="nil"/>
              <w:left w:space="0" w:sz="0" w:val="nil"/>
              <w:bottom w:space="0" w:sz="0" w:val="nil"/>
              <w:right w:space="0" w:sz="0" w:val="nil"/>
              <w:between w:space="0" w:sz="0" w:val="nil"/>
            </w:pBdr>
            <w:spacing w:before="60" w:lineRule="auto"/>
            <w:rPr>
              <w:color w:val="7d7d7d"/>
              <w:sz w:val="14"/>
              <w:szCs w:val="14"/>
            </w:rPr>
          </w:pPr>
          <w:r w:rsidDel="00000000" w:rsidR="00000000" w:rsidRPr="00000000">
            <w:rPr>
              <w:rtl w:val="0"/>
            </w:rPr>
          </w:r>
        </w:p>
      </w:tc>
      <w:tc>
        <w:tcPr>
          <w:vAlign w:val="bottom"/>
        </w:tcPr>
        <w:p w:rsidR="00000000" w:rsidDel="00000000" w:rsidP="00000000" w:rsidRDefault="00000000" w:rsidRPr="00000000" w14:paraId="000006BE">
          <w:pPr>
            <w:pBdr>
              <w:top w:space="0" w:sz="0" w:val="nil"/>
              <w:left w:space="0" w:sz="0" w:val="nil"/>
              <w:bottom w:space="0" w:sz="0" w:val="nil"/>
              <w:right w:space="0" w:sz="0" w:val="nil"/>
              <w:between w:space="0" w:sz="0" w:val="nil"/>
            </w:pBdr>
            <w:spacing w:before="60" w:lineRule="auto"/>
            <w:rPr>
              <w:color w:val="7d7d7d"/>
              <w:sz w:val="14"/>
              <w:szCs w:val="14"/>
            </w:rPr>
          </w:pPr>
          <w:r w:rsidDel="00000000" w:rsidR="00000000" w:rsidRPr="00000000">
            <w:rPr>
              <w:rtl w:val="0"/>
            </w:rPr>
          </w:r>
        </w:p>
      </w:tc>
    </w:tr>
  </w:tbl>
  <w:p w:rsidR="00000000" w:rsidDel="00000000" w:rsidP="00000000" w:rsidRDefault="00000000" w:rsidRPr="00000000" w14:paraId="000006BF">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0">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right"/>
      <w:rPr>
        <w:color w:val="000000"/>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1">
    <w:pPr>
      <w:widowControl w:val="0"/>
      <w:pBdr>
        <w:top w:space="0" w:sz="0" w:val="nil"/>
        <w:left w:space="0" w:sz="0" w:val="nil"/>
        <w:bottom w:space="0" w:sz="0" w:val="nil"/>
        <w:right w:space="0" w:sz="0" w:val="nil"/>
        <w:between w:space="0" w:sz="0" w:val="nil"/>
      </w:pBdr>
      <w:spacing w:after="0" w:line="276" w:lineRule="auto"/>
      <w:rPr>
        <w:color w:val="000000"/>
        <w:sz w:val="16"/>
        <w:szCs w:val="16"/>
      </w:rPr>
    </w:pPr>
    <w:r w:rsidDel="00000000" w:rsidR="00000000" w:rsidRPr="00000000">
      <w:rPr>
        <w:rtl w:val="0"/>
      </w:rPr>
    </w:r>
  </w:p>
  <w:tbl>
    <w:tblPr>
      <w:tblStyle w:val="Table17"/>
      <w:tblW w:w="9026.0" w:type="dxa"/>
      <w:jc w:val="left"/>
      <w:tblBorders>
        <w:top w:color="7d7d7d"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tcPr>
        <w:p w:rsidR="00000000" w:rsidDel="00000000" w:rsidP="00000000" w:rsidRDefault="00000000" w:rsidRPr="00000000" w14:paraId="000006C2">
          <w:pPr>
            <w:pBdr>
              <w:top w:space="0" w:sz="0" w:val="nil"/>
              <w:left w:space="0" w:sz="0" w:val="nil"/>
              <w:bottom w:space="0" w:sz="0" w:val="nil"/>
              <w:right w:space="0" w:sz="0" w:val="nil"/>
              <w:between w:space="0" w:sz="0" w:val="nil"/>
            </w:pBdr>
            <w:tabs>
              <w:tab w:val="center" w:leader="none" w:pos="4153"/>
              <w:tab w:val="right" w:leader="none" w:pos="8306"/>
            </w:tabs>
            <w:spacing w:before="60" w:lineRule="auto"/>
            <w:ind w:left="-105" w:firstLine="0"/>
            <w:jc w:val="both"/>
            <w:rPr>
              <w:color w:val="000000"/>
              <w:sz w:val="16"/>
              <w:szCs w:val="16"/>
            </w:rPr>
          </w:pPr>
          <w:r w:rsidDel="00000000" w:rsidR="00000000" w:rsidRPr="00000000">
            <w:rPr>
              <w:color w:val="000000"/>
              <w:sz w:val="16"/>
              <w:szCs w:val="16"/>
              <w:rtl w:val="0"/>
            </w:rPr>
            <w:t xml:space="preserve">Commercial Information Assurance Team, Cabinet Office</w:t>
          </w:r>
        </w:p>
      </w:tc>
      <w:tc>
        <w:tcPr>
          <w:tcBorders>
            <w:top w:color="7d7d7d" w:space="0" w:sz="4" w:val="single"/>
          </w:tcBorders>
        </w:tcPr>
        <w:p w:rsidR="00000000" w:rsidDel="00000000" w:rsidP="00000000" w:rsidRDefault="00000000" w:rsidRPr="00000000" w14:paraId="000006C3">
          <w:pPr>
            <w:pBdr>
              <w:top w:space="0" w:sz="0" w:val="nil"/>
              <w:left w:space="0" w:sz="0" w:val="nil"/>
              <w:bottom w:space="0" w:sz="0" w:val="nil"/>
              <w:right w:space="0" w:sz="0" w:val="nil"/>
              <w:between w:space="0" w:sz="0" w:val="nil"/>
            </w:pBdr>
            <w:tabs>
              <w:tab w:val="center" w:leader="none" w:pos="4153"/>
              <w:tab w:val="right" w:leader="none" w:pos="8306"/>
            </w:tabs>
            <w:spacing w:before="60" w:lineRule="auto"/>
            <w:jc w:val="both"/>
            <w:rPr>
              <w:color w:val="000000"/>
              <w:sz w:val="16"/>
              <w:szCs w:val="16"/>
            </w:rPr>
          </w:pPr>
          <w:r w:rsidDel="00000000" w:rsidR="00000000" w:rsidRPr="00000000">
            <w:rPr>
              <w:rtl w:val="0"/>
            </w:rPr>
          </w:r>
        </w:p>
      </w:tc>
    </w:tr>
  </w:tbl>
  <w:p w:rsidR="00000000" w:rsidDel="00000000" w:rsidP="00000000" w:rsidRDefault="00000000" w:rsidRPr="00000000" w14:paraId="000006C4">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7">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5">
    <w:pPr>
      <w:widowControl w:val="0"/>
      <w:pBdr>
        <w:top w:space="0" w:sz="0" w:val="nil"/>
        <w:left w:space="0" w:sz="0" w:val="nil"/>
        <w:bottom w:space="0" w:sz="0" w:val="nil"/>
        <w:right w:space="0" w:sz="0" w:val="nil"/>
        <w:between w:space="0" w:sz="0" w:val="nil"/>
      </w:pBdr>
      <w:spacing w:after="0" w:line="276" w:lineRule="auto"/>
      <w:rPr>
        <w:i w:val="1"/>
        <w:color w:val="000000"/>
        <w:sz w:val="16"/>
        <w:szCs w:val="16"/>
      </w:rPr>
    </w:pPr>
    <w:r w:rsidDel="00000000" w:rsidR="00000000" w:rsidRPr="00000000">
      <w:rPr>
        <w:rtl w:val="0"/>
      </w:rPr>
    </w:r>
  </w:p>
  <w:tbl>
    <w:tblPr>
      <w:tblStyle w:val="Table18"/>
      <w:tblW w:w="9026.0" w:type="dxa"/>
      <w:jc w:val="left"/>
      <w:tblBorders>
        <w:top w:color="7d7d7d"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tcPr>
        <w:p w:rsidR="00000000" w:rsidDel="00000000" w:rsidP="00000000" w:rsidRDefault="00000000" w:rsidRPr="00000000" w14:paraId="000006C6">
          <w:pPr>
            <w:pBdr>
              <w:top w:space="0" w:sz="0" w:val="nil"/>
              <w:left w:space="0" w:sz="0" w:val="nil"/>
              <w:bottom w:space="0" w:sz="0" w:val="nil"/>
              <w:right w:space="0" w:sz="0" w:val="nil"/>
              <w:between w:space="0" w:sz="0" w:val="nil"/>
            </w:pBdr>
            <w:tabs>
              <w:tab w:val="center" w:leader="none" w:pos="4153"/>
              <w:tab w:val="right" w:leader="none" w:pos="8306"/>
            </w:tabs>
            <w:spacing w:before="60" w:lineRule="auto"/>
            <w:ind w:left="-105" w:firstLine="0"/>
            <w:jc w:val="both"/>
            <w:rPr>
              <w:color w:val="000000"/>
              <w:sz w:val="16"/>
              <w:szCs w:val="16"/>
            </w:rPr>
          </w:pPr>
          <w:r w:rsidDel="00000000" w:rsidR="00000000" w:rsidRPr="00000000">
            <w:rPr>
              <w:color w:val="000000"/>
              <w:sz w:val="16"/>
              <w:szCs w:val="16"/>
              <w:rtl w:val="0"/>
            </w:rPr>
            <w:t xml:space="preserve">Commercial Information Assurance Team | UKM/118349540.1</w:t>
          </w:r>
        </w:p>
      </w:tc>
      <w:tc>
        <w:tcPr>
          <w:tcBorders>
            <w:top w:color="7d7d7d" w:space="0" w:sz="4" w:val="single"/>
          </w:tcBorders>
        </w:tcPr>
        <w:p w:rsidR="00000000" w:rsidDel="00000000" w:rsidP="00000000" w:rsidRDefault="00000000" w:rsidRPr="00000000" w14:paraId="000006C7">
          <w:pPr>
            <w:pBdr>
              <w:top w:space="0" w:sz="0" w:val="nil"/>
              <w:left w:space="0" w:sz="0" w:val="nil"/>
              <w:bottom w:space="0" w:sz="0" w:val="nil"/>
              <w:right w:space="0" w:sz="0" w:val="nil"/>
              <w:between w:space="0" w:sz="0" w:val="nil"/>
            </w:pBdr>
            <w:tabs>
              <w:tab w:val="center" w:leader="none" w:pos="4153"/>
              <w:tab w:val="right" w:leader="none" w:pos="8306"/>
            </w:tabs>
            <w:spacing w:before="60" w:lineRule="auto"/>
            <w:jc w:val="right"/>
            <w:rPr>
              <w:color w:val="000000"/>
              <w:sz w:val="16"/>
              <w:szCs w:val="16"/>
            </w:rPr>
          </w:pPr>
          <w:r w:rsidDel="00000000" w:rsidR="00000000" w:rsidRPr="00000000">
            <w:rPr>
              <w:color w:val="000000"/>
              <w:sz w:val="16"/>
              <w:szCs w:val="16"/>
              <w:rtl w:val="0"/>
            </w:rPr>
            <w:t xml:space="preserve">DLA Piper </w:t>
          </w:r>
        </w:p>
      </w:tc>
    </w:tr>
  </w:tbl>
  <w:p w:rsidR="00000000" w:rsidDel="00000000" w:rsidP="00000000" w:rsidRDefault="00000000" w:rsidRPr="00000000" w14:paraId="000006C8">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9">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A">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right"/>
      <w:rPr>
        <w:color w:val="000000"/>
        <w:sz w:val="16"/>
        <w:szCs w:val="16"/>
      </w:rPr>
    </w:pP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CB">
    <w:pPr>
      <w:pBdr>
        <w:top w:space="0" w:sz="0" w:val="nil"/>
        <w:left w:space="0" w:sz="0" w:val="nil"/>
        <w:bottom w:space="0" w:sz="0" w:val="nil"/>
        <w:right w:space="0" w:sz="0" w:val="nil"/>
        <w:between w:space="0" w:sz="0" w:val="nil"/>
      </w:pBdr>
      <w:tabs>
        <w:tab w:val="center" w:leader="none" w:pos="4153"/>
        <w:tab w:val="right" w:leader="none" w:pos="8306"/>
      </w:tabs>
      <w:spacing w:after="0" w:lineRule="auto"/>
      <w:ind w:right="360"/>
      <w:jc w:val="both"/>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8">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9">
    <w:pPr>
      <w:widowControl w:val="0"/>
      <w:pBdr>
        <w:top w:space="0" w:sz="0" w:val="nil"/>
        <w:left w:space="0" w:sz="0" w:val="nil"/>
        <w:bottom w:space="0" w:sz="0" w:val="nil"/>
        <w:right w:space="0" w:sz="0" w:val="nil"/>
        <w:between w:space="0" w:sz="0" w:val="nil"/>
      </w:pBdr>
      <w:spacing w:after="0" w:line="276" w:lineRule="auto"/>
      <w:rPr>
        <w:color w:val="000000"/>
        <w:sz w:val="16"/>
        <w:szCs w:val="16"/>
      </w:rPr>
    </w:pPr>
    <w:r w:rsidDel="00000000" w:rsidR="00000000" w:rsidRPr="00000000">
      <w:rPr>
        <w:rtl w:val="0"/>
      </w:rPr>
    </w:r>
  </w:p>
  <w:tbl>
    <w:tblPr>
      <w:tblStyle w:val="Table14"/>
      <w:tblW w:w="9026.0" w:type="dxa"/>
      <w:jc w:val="left"/>
      <w:tblBorders>
        <w:top w:color="7d7d7d"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tcPr>
        <w:p w:rsidR="00000000" w:rsidDel="00000000" w:rsidP="00000000" w:rsidRDefault="00000000" w:rsidRPr="00000000" w14:paraId="000006AA">
          <w:pPr>
            <w:pBdr>
              <w:top w:space="0" w:sz="0" w:val="nil"/>
              <w:left w:space="0" w:sz="0" w:val="nil"/>
              <w:bottom w:space="0" w:sz="0" w:val="nil"/>
              <w:right w:space="0" w:sz="0" w:val="nil"/>
              <w:between w:space="0" w:sz="0" w:val="nil"/>
            </w:pBdr>
            <w:tabs>
              <w:tab w:val="center" w:leader="none" w:pos="4153"/>
              <w:tab w:val="right" w:leader="none" w:pos="8306"/>
            </w:tabs>
            <w:spacing w:before="60" w:lineRule="auto"/>
            <w:ind w:left="-105" w:firstLine="0"/>
            <w:jc w:val="both"/>
            <w:rPr>
              <w:color w:val="000000"/>
              <w:sz w:val="16"/>
              <w:szCs w:val="16"/>
            </w:rPr>
          </w:pPr>
          <w:r w:rsidDel="00000000" w:rsidR="00000000" w:rsidRPr="00000000">
            <w:rPr>
              <w:color w:val="000000"/>
              <w:sz w:val="16"/>
              <w:szCs w:val="16"/>
              <w:rtl w:val="0"/>
            </w:rPr>
            <w:t xml:space="preserve">Commercial Information Assurance Team | Cabinet Office</w:t>
          </w:r>
        </w:p>
      </w:tc>
      <w:tc>
        <w:tcPr>
          <w:tcBorders>
            <w:top w:color="7d7d7d" w:space="0" w:sz="4" w:val="single"/>
          </w:tcBorders>
        </w:tcPr>
        <w:p w:rsidR="00000000" w:rsidDel="00000000" w:rsidP="00000000" w:rsidRDefault="00000000" w:rsidRPr="00000000" w14:paraId="000006AB">
          <w:pPr>
            <w:pBdr>
              <w:top w:space="0" w:sz="0" w:val="nil"/>
              <w:left w:space="0" w:sz="0" w:val="nil"/>
              <w:bottom w:space="0" w:sz="0" w:val="nil"/>
              <w:right w:space="0" w:sz="0" w:val="nil"/>
              <w:between w:space="0" w:sz="0" w:val="nil"/>
            </w:pBdr>
            <w:tabs>
              <w:tab w:val="center" w:leader="none" w:pos="4153"/>
              <w:tab w:val="right" w:leader="none" w:pos="8306"/>
            </w:tabs>
            <w:spacing w:before="60" w:lineRule="auto"/>
            <w:jc w:val="right"/>
            <w:rPr>
              <w:color w:val="000000"/>
              <w:sz w:val="16"/>
              <w:szCs w:val="16"/>
            </w:rPr>
          </w:pPr>
          <w:r w:rsidDel="00000000" w:rsidR="00000000" w:rsidRPr="00000000">
            <w:rPr>
              <w:color w:val="000000"/>
              <w:sz w:val="16"/>
              <w:szCs w:val="16"/>
              <w:rtl w:val="0"/>
            </w:rPr>
            <w:t xml:space="preserve">| </w:t>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6AC">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D">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E">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3sv78d1" w:id="189"/>
  <w:bookmarkEnd w:id="189"/>
  <w:p w:rsidR="00000000" w:rsidDel="00000000" w:rsidP="00000000" w:rsidRDefault="00000000" w:rsidRPr="00000000" w14:paraId="000006AF">
    <w:pPr>
      <w:pBdr>
        <w:top w:color="000000" w:space="1" w:sz="6" w:val="single"/>
        <w:left w:space="0" w:sz="0" w:val="nil"/>
        <w:bottom w:space="0" w:sz="0" w:val="nil"/>
        <w:right w:space="0" w:sz="0" w:val="nil"/>
        <w:between w:space="0" w:sz="0" w:val="nil"/>
      </w:pBdr>
      <w:tabs>
        <w:tab w:val="center" w:leader="none" w:pos="4153"/>
        <w:tab w:val="right" w:leader="none" w:pos="8306"/>
        <w:tab w:val="right" w:leader="none" w:pos="9090"/>
      </w:tabs>
      <w:spacing w:after="0" w:lineRule="auto"/>
      <w:jc w:val="both"/>
      <w:rPr>
        <w:i w:val="1"/>
        <w:color w:val="000000"/>
        <w:sz w:val="16"/>
        <w:szCs w:val="16"/>
      </w:rPr>
    </w:pPr>
    <w:r w:rsidDel="00000000" w:rsidR="00000000" w:rsidRPr="00000000">
      <w:rPr>
        <w:color w:val="000000"/>
        <w:sz w:val="16"/>
        <w:szCs w:val="16"/>
        <w:rtl w:val="0"/>
      </w:rPr>
      <w:t xml:space="preserve">SCO/SCO/313753/43/UKM/125115481.3</w:t>
      <w:tab/>
    </w:r>
    <w:r w:rsidDel="00000000" w:rsidR="00000000" w:rsidRPr="00000000">
      <w:rPr>
        <w:color w:val="000000"/>
        <w:sz w:val="16"/>
        <w:szCs w:val="16"/>
      </w:rPr>
      <w:fldChar w:fldCharType="begin"/>
      <w:instrText xml:space="preserve">PAGE</w:instrText>
      <w:fldChar w:fldCharType="separate"/>
      <w:fldChar w:fldCharType="end"/>
    </w:r>
    <w:bookmarkStart w:colFirst="0" w:colLast="0" w:name="bookmark=id.280hiku" w:id="190"/>
    <w:bookmarkEnd w:id="190"/>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0">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B1">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both"/>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tl w:val="0"/>
      </w:rPr>
    </w:r>
  </w:p>
  <w:p w:rsidR="00000000" w:rsidDel="00000000" w:rsidP="00000000" w:rsidRDefault="00000000" w:rsidRPr="00000000" w14:paraId="0000069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tl w:val="0"/>
      </w:rPr>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7"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41" name="Shape 41"/>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43" name="Shape 4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45" name="Shape 45"/>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6" name="Shape 46"/>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7" name="Shape 47"/>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7"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4"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14" name="Shape 14"/>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16" name="Shape 16"/>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18" name="Shape 18"/>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2tq9fhf" w:id="187"/>
  <w:bookmarkEnd w:id="187"/>
  <w:p w:rsidR="00000000" w:rsidDel="00000000" w:rsidP="00000000" w:rsidRDefault="00000000" w:rsidRPr="00000000" w14:paraId="000006A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tl w:val="0"/>
      </w:rPr>
    </w:r>
  </w:p>
  <w:bookmarkStart w:colFirst="0" w:colLast="0" w:name="bookmark=id.18vjpp8" w:id="188"/>
  <w:bookmarkEnd w:id="188"/>
  <w:p w:rsidR="00000000" w:rsidDel="00000000" w:rsidP="00000000" w:rsidRDefault="00000000" w:rsidRPr="00000000" w14:paraId="000006A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tl w:val="0"/>
      </w:rPr>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3"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5" name="Shape 5"/>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7" name="Shape 7"/>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9" name="Shape 9"/>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6"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32" name="Shape 32"/>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34" name="Shape 34"/>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36" name="Shape 36"/>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7" name="Shape 37"/>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8" name="Shape 38"/>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5"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23" name="Shape 2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25" name="Shape 25"/>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27" name="Shape 27"/>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8" name=""/>
              <a:graphic>
                <a:graphicData uri="http://schemas.microsoft.com/office/word/2010/wordprocessingGroup">
                  <wpg:wgp>
                    <wpg:cNvGrpSpPr/>
                    <wpg:grpSpPr>
                      <a:xfrm>
                        <a:off x="4716075" y="3117250"/>
                        <a:ext cx="1259840" cy="1325479"/>
                        <a:chOff x="4716075" y="3117250"/>
                        <a:chExt cx="1259850" cy="1325500"/>
                      </a:xfrm>
                    </wpg:grpSpPr>
                    <wpg:grpSp>
                      <wpg:cNvGrpSpPr/>
                      <wpg:grpSpPr>
                        <a:xfrm>
                          <a:off x="4716080" y="3117261"/>
                          <a:ext cx="1259840" cy="1325479"/>
                          <a:chOff x="4716075" y="3117250"/>
                          <a:chExt cx="1259850" cy="1325500"/>
                        </a:xfrm>
                      </wpg:grpSpPr>
                      <wps:wsp>
                        <wps:cNvSpPr/>
                        <wps:cNvPr id="3" name="Shape 3"/>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50" name="Shape 50"/>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4716075" y="3117250"/>
                              <a:chExt cx="1259850" cy="1325500"/>
                            </a:xfrm>
                          </wpg:grpSpPr>
                          <wps:wsp>
                            <wps:cNvSpPr/>
                            <wps:cNvPr id="52" name="Shape 52"/>
                            <wps:spPr>
                              <a:xfrm>
                                <a:off x="4716075" y="3117250"/>
                                <a:ext cx="1259850" cy="132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16080" y="3117261"/>
                                <a:ext cx="1259840" cy="1325479"/>
                                <a:chOff x="-122521" y="-617069"/>
                                <a:chExt cx="1259651" cy="1325280"/>
                              </a:xfrm>
                            </wpg:grpSpPr>
                            <wps:wsp>
                              <wps:cNvSpPr/>
                              <wps:cNvPr id="54" name="Shape 54"/>
                              <wps:spPr>
                                <a:xfrm>
                                  <a:off x="-122521" y="-617069"/>
                                  <a:ext cx="1259650" cy="132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5" name="Shape 55"/>
                              <wps:spPr>
                                <a:xfrm flipH="1" rot="-5400000">
                                  <a:off x="-122521" y="-551440"/>
                                  <a:ext cx="1259651" cy="1259651"/>
                                </a:xfrm>
                                <a:prstGeom prst="triangle">
                                  <a:avLst>
                                    <a:gd fmla="val 0" name="adj"/>
                                  </a:avLst>
                                </a:prstGeom>
                                <a:solidFill>
                                  <a:srgbClr val="E62A4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6" name="Shape 56"/>
                              <wps:spPr>
                                <a:xfrm rot="2703337">
                                  <a:off x="185834" y="-231200"/>
                                  <a:ext cx="1001184" cy="229445"/>
                                </a:xfrm>
                                <a:prstGeom prst="rect">
                                  <a:avLst/>
                                </a:prstGeom>
                                <a:solidFill>
                                  <a:srgbClr val="E62A4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6291618</wp:posOffset>
              </wp:positionH>
              <wp:positionV relativeFrom="page">
                <wp:posOffset>-59281</wp:posOffset>
              </wp:positionV>
              <wp:extent cx="1259840" cy="1325479"/>
              <wp:effectExtent b="0" l="0" r="0" t="0"/>
              <wp:wrapNone/>
              <wp:docPr id="68"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59840" cy="1325479"/>
                      </a:xfrm>
                      <a:prstGeom prst="rect"/>
                      <a:ln/>
                    </pic:spPr>
                  </pic:pic>
                </a:graphicData>
              </a:graphic>
            </wp:anchor>
          </w:drawing>
        </mc:Fallback>
      </mc:AlternateContent>
    </w: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9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1">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1">
    <w:lvl w:ilvl="0">
      <w:start w:val="2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22">
    <w:lvl w:ilvl="0">
      <w:start w:val="2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2"/>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23">
    <w:lvl w:ilvl="0">
      <w:start w:val="2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3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4">
    <w:lvl w:ilvl="0">
      <w:start w:val="1"/>
      <w:numFmt w:val="bullet"/>
      <w:lvlText w:val="●"/>
      <w:lvlJc w:val="left"/>
      <w:pPr>
        <w:ind w:left="720" w:hanging="720"/>
      </w:pPr>
      <w:rPr>
        <w:rFonts w:ascii="Noto Sans Symbols" w:cs="Noto Sans Symbols" w:eastAsia="Noto Sans Symbols" w:hAnsi="Noto Sans Symbols"/>
        <w:smallCaps w:val="0"/>
      </w:rPr>
    </w:lvl>
    <w:lvl w:ilvl="1">
      <w:start w:val="1"/>
      <w:numFmt w:val="bullet"/>
      <w:lvlText w:val="●"/>
      <w:lvlJc w:val="left"/>
      <w:pPr>
        <w:ind w:left="1440" w:hanging="720"/>
      </w:pPr>
      <w:rPr>
        <w:rFonts w:ascii="Noto Sans Symbols" w:cs="Noto Sans Symbols" w:eastAsia="Noto Sans Symbols" w:hAnsi="Noto Sans Symbols"/>
        <w:smallCaps w:val="0"/>
      </w:rPr>
    </w:lvl>
    <w:lvl w:ilvl="2">
      <w:start w:val="1"/>
      <w:numFmt w:val="bullet"/>
      <w:lvlText w:val="●"/>
      <w:lvlJc w:val="left"/>
      <w:pPr>
        <w:ind w:left="2160" w:hanging="720"/>
      </w:pPr>
      <w:rPr>
        <w:rFonts w:ascii="Noto Sans Symbols" w:cs="Noto Sans Symbols" w:eastAsia="Noto Sans Symbols" w:hAnsi="Noto Sans Symbols"/>
        <w:smallCaps w:val="0"/>
      </w:rPr>
    </w:lvl>
    <w:lvl w:ilvl="3">
      <w:start w:val="1"/>
      <w:numFmt w:val="bullet"/>
      <w:lvlText w:val="●"/>
      <w:lvlJc w:val="left"/>
      <w:pPr>
        <w:ind w:left="2880" w:hanging="720"/>
      </w:pPr>
      <w:rPr>
        <w:rFonts w:ascii="Noto Sans Symbols" w:cs="Noto Sans Symbols" w:eastAsia="Noto Sans Symbols" w:hAnsi="Noto Sans Symbols"/>
        <w:smallCaps w:val="0"/>
      </w:rPr>
    </w:lvl>
    <w:lvl w:ilvl="4">
      <w:start w:val="1"/>
      <w:numFmt w:val="bullet"/>
      <w:lvlText w:val="●"/>
      <w:lvlJc w:val="left"/>
      <w:pPr>
        <w:ind w:left="3600" w:hanging="720"/>
      </w:pPr>
      <w:rPr>
        <w:rFonts w:ascii="Noto Sans Symbols" w:cs="Noto Sans Symbols" w:eastAsia="Noto Sans Symbols" w:hAnsi="Noto Sans Symbols"/>
        <w:smallCaps w:val="0"/>
      </w:rPr>
    </w:lvl>
    <w:lvl w:ilvl="5">
      <w:start w:val="1"/>
      <w:numFmt w:val="decimal"/>
      <w:lvlText w:val=""/>
      <w:lvlJc w:val="left"/>
      <w:pPr>
        <w:ind w:left="3600" w:hanging="720"/>
      </w:pPr>
      <w:rPr>
        <w:smallCaps w:val="0"/>
      </w:rPr>
    </w:lvl>
    <w:lvl w:ilvl="6">
      <w:start w:val="1"/>
      <w:numFmt w:val="decimal"/>
      <w:lvlText w:val=""/>
      <w:lvlJc w:val="left"/>
      <w:pPr>
        <w:ind w:left="4320" w:hanging="720"/>
      </w:pPr>
      <w:rPr>
        <w:smallCaps w:val="0"/>
      </w:rPr>
    </w:lvl>
    <w:lvl w:ilvl="7">
      <w:start w:val="1"/>
      <w:numFmt w:val="bullet"/>
      <w:lvlText w:val=""/>
      <w:lvlJc w:val="left"/>
      <w:pPr>
        <w:ind w:left="4320" w:hanging="720"/>
      </w:pPr>
      <w:rPr>
        <w:smallCaps w:val="0"/>
      </w:rPr>
    </w:lvl>
    <w:lvl w:ilvl="8">
      <w:start w:val="1"/>
      <w:numFmt w:val="bullet"/>
      <w:lvlText w:val=""/>
      <w:lvlJc w:val="left"/>
      <w:pPr>
        <w:ind w:left="4320" w:hanging="720"/>
      </w:pPr>
      <w:rPr>
        <w:smallCaps w:val="0"/>
      </w:rPr>
    </w:lvl>
  </w:abstractNum>
  <w:abstractNum w:abstractNumId="3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7">
    <w:lvl w:ilvl="0">
      <w:start w:val="4"/>
      <w:numFmt w:val="decimal"/>
      <w:lvlText w:val="%1"/>
      <w:lvlJc w:val="left"/>
      <w:pPr>
        <w:ind w:left="720" w:hanging="720"/>
      </w:pPr>
      <w:rPr>
        <w:b w:val="1"/>
        <w:smallCaps w:val="0"/>
      </w:rPr>
    </w:lvl>
    <w:lvl w:ilvl="1">
      <w:start w:val="1"/>
      <w:numFmt w:val="decimal"/>
      <w:lvlText w:val="%1.%2"/>
      <w:lvlJc w:val="left"/>
      <w:pPr>
        <w:ind w:left="720" w:hanging="720"/>
      </w:pPr>
      <w:rPr>
        <w:b w:val="0"/>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38">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3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830F7A"/>
  </w:style>
  <w:style w:type="paragraph" w:styleId="Heading1">
    <w:name w:val="heading 1"/>
    <w:basedOn w:val="HouseStyleBase"/>
    <w:next w:val="Heading2A"/>
    <w:link w:val="Heading1Char"/>
    <w:uiPriority w:val="9"/>
    <w:qFormat w:val="1"/>
    <w:rsid w:val="00E574FD"/>
    <w:pPr>
      <w:keepNext w:val="1"/>
      <w:numPr>
        <w:numId w:val="21"/>
      </w:numPr>
      <w:spacing w:before="360"/>
      <w:outlineLvl w:val="0"/>
    </w:pPr>
    <w:rPr>
      <w:b w:val="1"/>
      <w:sz w:val="24"/>
    </w:rPr>
  </w:style>
  <w:style w:type="paragraph" w:styleId="Heading2">
    <w:name w:val="heading 2"/>
    <w:basedOn w:val="HouseStyleBase"/>
    <w:link w:val="Heading2Char"/>
    <w:uiPriority w:val="9"/>
    <w:unhideWhenUsed w:val="1"/>
    <w:qFormat w:val="1"/>
    <w:rsid w:val="00E574FD"/>
    <w:pPr>
      <w:numPr>
        <w:ilvl w:val="1"/>
        <w:numId w:val="21"/>
      </w:numPr>
      <w:outlineLvl w:val="1"/>
    </w:pPr>
  </w:style>
  <w:style w:type="paragraph" w:styleId="Heading3">
    <w:name w:val="heading 3"/>
    <w:basedOn w:val="HouseStyleBase"/>
    <w:link w:val="Heading3Char"/>
    <w:uiPriority w:val="9"/>
    <w:unhideWhenUsed w:val="1"/>
    <w:qFormat w:val="1"/>
    <w:rsid w:val="00E574FD"/>
    <w:pPr>
      <w:numPr>
        <w:ilvl w:val="2"/>
        <w:numId w:val="21"/>
      </w:numPr>
      <w:outlineLvl w:val="2"/>
    </w:pPr>
  </w:style>
  <w:style w:type="paragraph" w:styleId="Heading4">
    <w:name w:val="heading 4"/>
    <w:basedOn w:val="HouseStyleBase"/>
    <w:link w:val="Heading4Char"/>
    <w:uiPriority w:val="9"/>
    <w:unhideWhenUsed w:val="1"/>
    <w:qFormat w:val="1"/>
    <w:rsid w:val="00E574FD"/>
    <w:pPr>
      <w:numPr>
        <w:ilvl w:val="3"/>
        <w:numId w:val="21"/>
      </w:numPr>
      <w:outlineLvl w:val="3"/>
    </w:pPr>
  </w:style>
  <w:style w:type="paragraph" w:styleId="Heading5">
    <w:name w:val="heading 5"/>
    <w:basedOn w:val="HouseStyleBase"/>
    <w:link w:val="Heading5Char"/>
    <w:uiPriority w:val="9"/>
    <w:unhideWhenUsed w:val="1"/>
    <w:qFormat w:val="1"/>
    <w:rsid w:val="00E574FD"/>
    <w:pPr>
      <w:numPr>
        <w:ilvl w:val="4"/>
        <w:numId w:val="21"/>
      </w:numPr>
      <w:outlineLvl w:val="4"/>
    </w:pPr>
  </w:style>
  <w:style w:type="paragraph" w:styleId="Heading6">
    <w:name w:val="heading 6"/>
    <w:basedOn w:val="HouseStyleBase"/>
    <w:link w:val="Heading6Char"/>
    <w:uiPriority w:val="9"/>
    <w:unhideWhenUsed w:val="1"/>
    <w:qFormat w:val="1"/>
    <w:rsid w:val="00E574FD"/>
    <w:pPr>
      <w:numPr>
        <w:ilvl w:val="5"/>
        <w:numId w:val="21"/>
      </w:numPr>
      <w:outlineLvl w:val="5"/>
    </w:pPr>
  </w:style>
  <w:style w:type="paragraph" w:styleId="Heading7">
    <w:name w:val="heading 7"/>
    <w:basedOn w:val="HouseStyleBase"/>
    <w:link w:val="Heading7Char"/>
    <w:qFormat w:val="1"/>
    <w:rsid w:val="00E574FD"/>
    <w:pPr>
      <w:numPr>
        <w:ilvl w:val="6"/>
        <w:numId w:val="21"/>
      </w:numPr>
      <w:outlineLvl w:val="6"/>
    </w:pPr>
  </w:style>
  <w:style w:type="paragraph" w:styleId="Heading8">
    <w:name w:val="heading 8"/>
    <w:basedOn w:val="Normal"/>
    <w:next w:val="Normal"/>
    <w:link w:val="Heading8Char"/>
    <w:unhideWhenUsed w:val="1"/>
    <w:qFormat w:val="1"/>
    <w:rsid w:val="00687316"/>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nhideWhenUsed w:val="1"/>
    <w:qFormat w:val="1"/>
    <w:rsid w:val="00687316"/>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HouseStyleBase"/>
    <w:link w:val="TitleChar"/>
    <w:uiPriority w:val="10"/>
    <w:qFormat w:val="1"/>
    <w:rsid w:val="00E574FD"/>
    <w:rPr>
      <w:rFonts w:ascii="Cambria" w:hAnsi="Cambria"/>
      <w:kern w:val="28"/>
      <w:sz w:val="58"/>
    </w:rPr>
  </w:style>
  <w:style w:type="paragraph" w:styleId="AppHead" w:customStyle="1">
    <w:name w:val="AppHead"/>
    <w:basedOn w:val="HouseStyleBase"/>
    <w:next w:val="AppPart"/>
    <w:qFormat w:val="1"/>
    <w:rsid w:val="00E574FD"/>
    <w:pPr>
      <w:keepNext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rPr>
      <w:sz w:val="24"/>
    </w:r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cs="Times New Roman" w:eastAsia="STZhongsong"/>
      <w:lang w:eastAsia="zh-CN"/>
    </w:rPr>
  </w:style>
  <w:style w:type="paragraph" w:styleId="BodyTextIndent2">
    <w:name w:val="Body Text Indent 2"/>
    <w:basedOn w:val="HouseStyleBase"/>
    <w:link w:val="BodyTextIndent2Char"/>
    <w:uiPriority w:val="99"/>
    <w:qFormat w:val="1"/>
    <w:rsid w:val="00E574FD"/>
    <w:pPr>
      <w:numPr>
        <w:ilvl w:val="1"/>
        <w:numId w:val="2"/>
      </w:numPr>
    </w:pPr>
  </w:style>
  <w:style w:type="character" w:styleId="BodyTextIndent2Char" w:customStyle="1">
    <w:name w:val="Body Text Indent 2 Char"/>
    <w:basedOn w:val="DefaultParagraphFont"/>
    <w:link w:val="BodyTextIndent2"/>
    <w:uiPriority w:val="99"/>
    <w:rsid w:val="00CD5057"/>
    <w:rPr>
      <w:rFonts w:cs="Times New Roman" w:eastAsia="STZhongsong"/>
      <w:lang w:eastAsia="zh-CN"/>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rPr>
  </w:style>
  <w:style w:type="character" w:styleId="FooterChar" w:customStyle="1">
    <w:name w:val="Footer Char"/>
    <w:basedOn w:val="DefaultParagraphFont"/>
    <w:link w:val="Footer"/>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E574FD"/>
    <w:pPr>
      <w:keepNext w:val="1"/>
      <w:spacing w:after="360" w:before="360"/>
    </w:pPr>
    <w:rPr>
      <w:rFonts w:ascii="Cambria" w:hAnsi="Cambria"/>
      <w:sz w:val="44"/>
    </w:rPr>
  </w:style>
  <w:style w:type="character" w:styleId="Heading1Char" w:customStyle="1">
    <w:name w:val="Heading 1 Char"/>
    <w:basedOn w:val="DefaultParagraphFont"/>
    <w:link w:val="Heading1"/>
    <w:uiPriority w:val="9"/>
    <w:rsid w:val="00CD5057"/>
    <w:rPr>
      <w:rFonts w:cs="Times New Roman" w:eastAsia="STZhongsong"/>
      <w:b w:val="1"/>
      <w:sz w:val="24"/>
      <w:lang w:eastAsia="zh-CN"/>
    </w:rPr>
  </w:style>
  <w:style w:type="character" w:styleId="Heading2Char" w:customStyle="1">
    <w:name w:val="Heading 2 Char"/>
    <w:basedOn w:val="DefaultParagraphFont"/>
    <w:link w:val="Heading2"/>
    <w:uiPriority w:val="9"/>
    <w:rsid w:val="00CD5057"/>
    <w:rPr>
      <w:rFonts w:cs="Times New Roman" w:eastAsia="STZhongsong"/>
      <w:lang w:eastAsia="zh-CN"/>
    </w:rPr>
  </w:style>
  <w:style w:type="character" w:styleId="Heading3Char" w:customStyle="1">
    <w:name w:val="Heading 3 Char"/>
    <w:basedOn w:val="DefaultParagraphFont"/>
    <w:link w:val="Heading3"/>
    <w:uiPriority w:val="9"/>
    <w:rsid w:val="00CD5057"/>
    <w:rPr>
      <w:rFonts w:cs="Times New Roman" w:eastAsia="STZhongsong"/>
      <w:lang w:eastAsia="zh-CN"/>
    </w:rPr>
  </w:style>
  <w:style w:type="character" w:styleId="Heading4Char" w:customStyle="1">
    <w:name w:val="Heading 4 Char"/>
    <w:basedOn w:val="DefaultParagraphFont"/>
    <w:link w:val="Heading4"/>
    <w:uiPriority w:val="9"/>
    <w:rsid w:val="00CD5057"/>
    <w:rPr>
      <w:rFonts w:cs="Times New Roman" w:eastAsia="STZhongsong"/>
      <w:lang w:eastAsia="zh-CN"/>
    </w:rPr>
  </w:style>
  <w:style w:type="character" w:styleId="Heading5Char" w:customStyle="1">
    <w:name w:val="Heading 5 Char"/>
    <w:basedOn w:val="DefaultParagraphFont"/>
    <w:link w:val="Heading5"/>
    <w:uiPriority w:val="9"/>
    <w:rsid w:val="00CD5057"/>
    <w:rPr>
      <w:rFonts w:cs="Times New Roman" w:eastAsia="STZhongsong"/>
      <w:lang w:eastAsia="zh-CN"/>
    </w:rPr>
  </w:style>
  <w:style w:type="character" w:styleId="Heading6Char" w:customStyle="1">
    <w:name w:val="Heading 6 Char"/>
    <w:basedOn w:val="DefaultParagraphFont"/>
    <w:link w:val="Heading6"/>
    <w:uiPriority w:val="9"/>
    <w:rsid w:val="00CD5057"/>
    <w:rPr>
      <w:rFonts w:cs="Times New Roman" w:eastAsia="STZhongsong"/>
      <w:lang w:eastAsia="zh-CN"/>
    </w:rPr>
  </w:style>
  <w:style w:type="character" w:styleId="Heading7Char" w:customStyle="1">
    <w:name w:val="Heading 7 Char"/>
    <w:basedOn w:val="DefaultParagraphFont"/>
    <w:link w:val="Heading7"/>
    <w:rsid w:val="00CD5057"/>
    <w:rPr>
      <w:rFonts w:cs="Times New Roman" w:eastAsia="STZhongsong"/>
      <w:lang w:eastAsia="zh-CN"/>
    </w:rPr>
  </w:style>
  <w:style w:type="paragraph" w:styleId="HouseStyleBase" w:customStyle="1">
    <w:name w:val="House Style Base"/>
    <w:link w:val="HouseStyleBaseChar"/>
    <w:rsid w:val="00CD5057"/>
    <w:pPr>
      <w:adjustRightInd w:val="0"/>
    </w:pPr>
    <w:rPr>
      <w:rFonts w:cs="Times New Roman" w:eastAsia="STZhongsong"/>
      <w:lang w:eastAsia="zh-CN"/>
    </w:rPr>
  </w:style>
  <w:style w:type="character" w:styleId="HouseStyleBaseChar" w:customStyle="1">
    <w:name w:val="House Style Base Char"/>
    <w:link w:val="HouseStyleBase"/>
    <w:rsid w:val="00CD5057"/>
    <w:rPr>
      <w:rFonts w:ascii="Arial" w:cs="Times New Roman" w:eastAsia="STZhongsong" w:hAnsi="Arial"/>
      <w:sz w:val="20"/>
      <w:szCs w:val="20"/>
      <w:lang w:eastAsia="zh-CN" w:val="en-GB"/>
    </w:rPr>
  </w:style>
  <w:style w:type="paragraph" w:styleId="HouseStyleBaseCentred" w:customStyle="1">
    <w:name w:val="House Style Base Centred"/>
    <w:rsid w:val="00CD5057"/>
    <w:pPr>
      <w:adjustRightInd w:val="0"/>
    </w:pPr>
    <w:rPr>
      <w:rFonts w:cs="Times New Roman" w:eastAsia="STZhongsong"/>
      <w:lang w:eastAsia="zh-CN"/>
    </w:rPr>
  </w:style>
  <w:style w:type="paragraph" w:styleId="ListBullet1" w:customStyle="1">
    <w:name w:val="List Bullet 1"/>
    <w:basedOn w:val="HouseStyleBase"/>
    <w:rsid w:val="006E20CA"/>
    <w:pPr>
      <w:numPr>
        <w:numId w:val="3"/>
      </w:numPr>
      <w:tabs>
        <w:tab w:val="left" w:pos="288"/>
      </w:tabs>
      <w:spacing w:after="120" w:before="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pPr>
  </w:style>
  <w:style w:type="paragraph" w:styleId="ListBullet5">
    <w:name w:val="List Bullet 5"/>
    <w:basedOn w:val="HouseStyleBase"/>
    <w:rsid w:val="00E574FD"/>
    <w:pPr>
      <w:numPr>
        <w:ilvl w:val="4"/>
        <w:numId w:val="3"/>
      </w:numPr>
    </w:pPr>
  </w:style>
  <w:style w:type="paragraph" w:styleId="ListBullet6" w:customStyle="1">
    <w:name w:val="List Bullet 6"/>
    <w:basedOn w:val="HouseStyleBase"/>
    <w:rsid w:val="00E574FD"/>
    <w:pPr>
      <w:numPr>
        <w:ilvl w:val="5"/>
        <w:numId w:val="3"/>
      </w:numPr>
    </w:pPr>
  </w:style>
  <w:style w:type="paragraph" w:styleId="ListBullet7" w:customStyle="1">
    <w:name w:val="List Bullet 7"/>
    <w:basedOn w:val="HouseStyleBase"/>
    <w:rsid w:val="00E574FD"/>
    <w:pPr>
      <w:numPr>
        <w:ilvl w:val="6"/>
        <w:numId w:val="3"/>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4"/>
      </w:numPr>
      <w:outlineLvl w:val="1"/>
    </w:pPr>
  </w:style>
  <w:style w:type="paragraph" w:styleId="RecitalNumbering3" w:customStyle="1">
    <w:name w:val="Recital Numbering 3"/>
    <w:basedOn w:val="HouseStyleBase"/>
    <w:qFormat w:val="1"/>
    <w:rsid w:val="00E574FD"/>
    <w:pPr>
      <w:numPr>
        <w:ilvl w:val="2"/>
        <w:numId w:val="4"/>
      </w:numPr>
      <w:outlineLvl w:val="2"/>
    </w:pPr>
  </w:style>
  <w:style w:type="paragraph" w:styleId="ScheduleL1" w:customStyle="1">
    <w:name w:val="Schedule L1"/>
    <w:basedOn w:val="HouseStyleBase"/>
    <w:next w:val="ScheduleL2A"/>
    <w:qFormat w:val="1"/>
    <w:rsid w:val="00F12531"/>
    <w:pPr>
      <w:keepNext w:val="1"/>
      <w:numPr>
        <w:numId w:val="5"/>
      </w:numPr>
      <w:spacing w:before="360"/>
      <w:outlineLvl w:val="0"/>
    </w:pPr>
    <w:rPr>
      <w:b w:val="1"/>
      <w:sz w:val="24"/>
    </w:rPr>
  </w:style>
  <w:style w:type="paragraph" w:styleId="ScheduleL2" w:customStyle="1">
    <w:name w:val="Schedule L2"/>
    <w:basedOn w:val="HouseStyleBase"/>
    <w:qFormat w:val="1"/>
    <w:rsid w:val="00E574FD"/>
    <w:pPr>
      <w:numPr>
        <w:ilvl w:val="1"/>
        <w:numId w:val="5"/>
      </w:numPr>
      <w:outlineLvl w:val="1"/>
    </w:pPr>
  </w:style>
  <w:style w:type="paragraph" w:styleId="ScheduleL3" w:customStyle="1">
    <w:name w:val="Schedule L3"/>
    <w:basedOn w:val="HouseStyleBase"/>
    <w:qFormat w:val="1"/>
    <w:rsid w:val="00E574FD"/>
    <w:pPr>
      <w:numPr>
        <w:ilvl w:val="2"/>
        <w:numId w:val="5"/>
      </w:numPr>
      <w:outlineLvl w:val="2"/>
    </w:pPr>
  </w:style>
  <w:style w:type="paragraph" w:styleId="ScheduleL4" w:customStyle="1">
    <w:name w:val="Schedule L4"/>
    <w:basedOn w:val="HouseStyleBase"/>
    <w:qFormat w:val="1"/>
    <w:rsid w:val="00E574FD"/>
    <w:pPr>
      <w:numPr>
        <w:ilvl w:val="3"/>
        <w:numId w:val="5"/>
      </w:numPr>
      <w:outlineLvl w:val="3"/>
    </w:pPr>
  </w:style>
  <w:style w:type="paragraph" w:styleId="ScheduleL5" w:customStyle="1">
    <w:name w:val="Schedule L5"/>
    <w:basedOn w:val="HouseStyleBase"/>
    <w:qFormat w:val="1"/>
    <w:rsid w:val="00E574FD"/>
    <w:pPr>
      <w:numPr>
        <w:ilvl w:val="4"/>
        <w:numId w:val="5"/>
      </w:numPr>
      <w:outlineLvl w:val="4"/>
    </w:pPr>
  </w:style>
  <w:style w:type="paragraph" w:styleId="ScheduleL6" w:customStyle="1">
    <w:name w:val="Schedule L6"/>
    <w:basedOn w:val="HouseStyleBase"/>
    <w:qFormat w:val="1"/>
    <w:rsid w:val="00E574FD"/>
    <w:pPr>
      <w:numPr>
        <w:ilvl w:val="5"/>
        <w:numId w:val="5"/>
      </w:numPr>
      <w:outlineLvl w:val="5"/>
    </w:pPr>
  </w:style>
  <w:style w:type="paragraph" w:styleId="ScheduleL7" w:customStyle="1">
    <w:name w:val="Schedule L7"/>
    <w:basedOn w:val="HouseStyleBase"/>
    <w:qFormat w:val="1"/>
    <w:rsid w:val="00E574FD"/>
    <w:pPr>
      <w:numPr>
        <w:ilvl w:val="6"/>
        <w:numId w:val="5"/>
      </w:numPr>
      <w:outlineLvl w:val="6"/>
    </w:pPr>
  </w:style>
  <w:style w:type="paragraph" w:styleId="SchHead" w:customStyle="1">
    <w:name w:val="SchHead"/>
    <w:basedOn w:val="HouseStyleBase"/>
    <w:next w:val="SchPart"/>
    <w:qFormat w:val="1"/>
    <w:rsid w:val="00E574FD"/>
    <w:pPr>
      <w:keepNext w:val="1"/>
      <w:pageBreakBefore w:val="1"/>
      <w:numPr>
        <w:numId w:val="39"/>
      </w:numPr>
      <w:outlineLvl w:val="0"/>
    </w:pPr>
    <w:rPr>
      <w:sz w:val="28"/>
    </w:rPr>
  </w:style>
  <w:style w:type="paragraph" w:styleId="SchPart" w:customStyle="1">
    <w:name w:val="SchPart"/>
    <w:basedOn w:val="HouseStyleBase"/>
    <w:next w:val="MarginText"/>
    <w:qFormat w:val="1"/>
    <w:rsid w:val="00E574FD"/>
    <w:pPr>
      <w:keepNext w:val="1"/>
      <w:numPr>
        <w:ilvl w:val="1"/>
        <w:numId w:val="39"/>
      </w:numPr>
      <w:outlineLvl w:val="1"/>
    </w:pPr>
    <w:rPr>
      <w:sz w:val="24"/>
    </w:rPr>
  </w:style>
  <w:style w:type="paragraph" w:styleId="SchSection" w:customStyle="1">
    <w:name w:val="SchSection"/>
    <w:basedOn w:val="HouseStyleBase"/>
    <w:next w:val="MarginText"/>
    <w:qFormat w:val="1"/>
    <w:rsid w:val="00E574FD"/>
    <w:pPr>
      <w:keepNext w:val="1"/>
      <w:numPr>
        <w:ilvl w:val="2"/>
        <w:numId w:val="39"/>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
    <w:qFormat w:val="1"/>
    <w:rsid w:val="00E574FD"/>
    <w:pPr>
      <w:spacing w:after="120" w:before="120"/>
    </w:pPr>
  </w:style>
  <w:style w:type="paragraph" w:styleId="TOC1">
    <w:name w:val="toc 1"/>
    <w:uiPriority w:val="39"/>
    <w:rsid w:val="00A862CC"/>
    <w:pPr>
      <w:tabs>
        <w:tab w:val="left" w:pos="288"/>
        <w:tab w:val="right" w:leader="dot" w:pos="9360"/>
      </w:tabs>
      <w:adjustRightInd w:val="0"/>
      <w:spacing w:after="120"/>
    </w:pPr>
    <w:rPr>
      <w:rFonts w:cs="Times New Roman" w:eastAsia="STZhongsong"/>
      <w:caps w:val="1"/>
      <w:lang w:eastAsia="zh-CN"/>
    </w:rPr>
  </w:style>
  <w:style w:type="paragraph" w:styleId="TOC2">
    <w:name w:val="toc 2"/>
    <w:rsid w:val="00E574FD"/>
    <w:pPr>
      <w:tabs>
        <w:tab w:val="left" w:pos="720"/>
        <w:tab w:val="right" w:leader="dot" w:pos="9029"/>
      </w:tabs>
      <w:adjustRightInd w:val="0"/>
      <w:spacing w:after="120"/>
      <w:ind w:left="720" w:hanging="720"/>
    </w:pPr>
    <w:rPr>
      <w:rFonts w:cs="Times New Roman" w:eastAsia="STZhongsong"/>
      <w:lang w:eastAsia="zh-CN"/>
    </w:rPr>
  </w:style>
  <w:style w:type="paragraph" w:styleId="TOC8">
    <w:name w:val="toc 8"/>
    <w:uiPriority w:val="39"/>
    <w:rsid w:val="00E574FD"/>
    <w:pPr>
      <w:tabs>
        <w:tab w:val="right" w:leader="dot" w:pos="9029"/>
      </w:tabs>
      <w:adjustRightInd w:val="0"/>
      <w:spacing w:after="120"/>
    </w:pPr>
    <w:rPr>
      <w:rFonts w:cs="Times New Roman" w:eastAsia="STZhongsong"/>
      <w:caps w:val="1"/>
      <w:lang w:eastAsia="zh-CN"/>
    </w:rPr>
  </w:style>
  <w:style w:type="paragraph" w:styleId="TOC9">
    <w:name w:val="toc 9"/>
    <w:uiPriority w:val="39"/>
    <w:rsid w:val="00E574FD"/>
    <w:pPr>
      <w:tabs>
        <w:tab w:val="right" w:leader="dot" w:pos="9029"/>
      </w:tabs>
      <w:adjustRightInd w:val="0"/>
      <w:spacing w:after="120"/>
    </w:pPr>
    <w:rPr>
      <w:rFonts w:cs="Times New Roman" w:eastAsia="STZhongsong"/>
      <w:lang w:eastAsia="zh-CN"/>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E574FD"/>
    <w:pPr>
      <w:keepNext w:val="1"/>
    </w:pPr>
    <w:rPr>
      <w:rFonts w:ascii="Cambria" w:hAnsi="Cambria"/>
      <w:sz w:val="44"/>
    </w:rPr>
  </w:style>
  <w:style w:type="table" w:styleId="TableGrid">
    <w:name w:val="Table Grid"/>
    <w:basedOn w:val="TableNormal"/>
    <w:rsid w:val="00B91EFC"/>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E574FD"/>
    <w:pPr>
      <w:keepNext w:val="1"/>
      <w:spacing w:after="360" w:before="360"/>
    </w:pPr>
    <w:rPr>
      <w:rFonts w:ascii="Cambria" w:hAnsi="Cambria"/>
      <w:sz w:val="44"/>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C671B1"/>
    <w:pPr>
      <w:tabs>
        <w:tab w:val="right" w:leader="dot" w:pos="9029"/>
      </w:tabs>
      <w:spacing w:after="120"/>
      <w:ind w:left="720"/>
    </w:pPr>
    <w:rPr>
      <w:rFonts w:cs="Times New Roman" w:eastAsia="STZhongsong"/>
      <w:lang w:eastAsia="zh-CN"/>
    </w:rPr>
  </w:style>
  <w:style w:type="paragraph" w:styleId="Disclaimer" w:customStyle="1">
    <w:name w:val="~Disclaimer"/>
    <w:basedOn w:val="Normal"/>
    <w:uiPriority w:val="19"/>
    <w:rsid w:val="007D349D"/>
    <w:pPr>
      <w:spacing w:after="0" w:before="60"/>
    </w:pPr>
    <w:rPr>
      <w:color w:val="7d7d7d"/>
      <w:sz w:val="14"/>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Normal"/>
    <w:next w:val="Normal"/>
    <w:link w:val="SubtitleChar"/>
    <w:uiPriority w:val="11"/>
    <w:qFormat w:val="1"/>
    <w:pPr>
      <w:pBdr>
        <w:top w:space="0" w:sz="0" w:val="nil"/>
        <w:left w:space="0" w:sz="0" w:val="nil"/>
        <w:bottom w:space="0" w:sz="0" w:val="nil"/>
        <w:right w:space="0" w:sz="0" w:val="nil"/>
        <w:between w:space="0" w:sz="0" w:val="nil"/>
      </w:pBdr>
    </w:pPr>
    <w:rPr>
      <w:color w:val="7d7d7d"/>
      <w:sz w:val="32"/>
      <w:szCs w:val="3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6"/>
      </w:numPr>
    </w:pPr>
  </w:style>
  <w:style w:type="paragraph" w:styleId="SchGeneralL2" w:customStyle="1">
    <w:name w:val="SchGeneral L2"/>
    <w:basedOn w:val="HouseStyleBase"/>
    <w:qFormat w:val="1"/>
    <w:rsid w:val="00E574FD"/>
    <w:pPr>
      <w:numPr>
        <w:ilvl w:val="1"/>
        <w:numId w:val="6"/>
      </w:numPr>
    </w:pPr>
  </w:style>
  <w:style w:type="paragraph" w:styleId="SchGeneralL3" w:customStyle="1">
    <w:name w:val="SchGeneral L3"/>
    <w:basedOn w:val="HouseStyleBase"/>
    <w:qFormat w:val="1"/>
    <w:rsid w:val="00E574FD"/>
    <w:pPr>
      <w:numPr>
        <w:ilvl w:val="2"/>
        <w:numId w:val="6"/>
      </w:numPr>
    </w:pPr>
  </w:style>
  <w:style w:type="paragraph" w:styleId="SchGeneralL4" w:customStyle="1">
    <w:name w:val="SchGeneral L4"/>
    <w:basedOn w:val="HouseStyleBase"/>
    <w:qFormat w:val="1"/>
    <w:rsid w:val="00E574FD"/>
    <w:pPr>
      <w:numPr>
        <w:ilvl w:val="3"/>
        <w:numId w:val="6"/>
      </w:numPr>
    </w:pPr>
  </w:style>
  <w:style w:type="paragraph" w:styleId="SchGeneralL5" w:customStyle="1">
    <w:name w:val="SchGeneral L5"/>
    <w:basedOn w:val="HouseStyleBase"/>
    <w:qFormat w:val="1"/>
    <w:rsid w:val="00E574FD"/>
    <w:pPr>
      <w:numPr>
        <w:ilvl w:val="4"/>
        <w:numId w:val="6"/>
      </w:numPr>
    </w:pPr>
  </w:style>
  <w:style w:type="paragraph" w:styleId="CommentText">
    <w:name w:val="annotation text"/>
    <w:basedOn w:val="Normal"/>
    <w:link w:val="CommentTextChar"/>
    <w:unhideWhenUsed w:val="1"/>
    <w:rsid w:val="008D08F3"/>
    <w:pPr>
      <w:overflowPunct w:val="0"/>
      <w:autoSpaceDE w:val="0"/>
      <w:autoSpaceDN w:val="0"/>
      <w:adjustRightInd w:val="0"/>
      <w:textAlignment w:val="baseline"/>
    </w:pPr>
    <w:rPr>
      <w:rFonts w:cs="Times New Roman" w:eastAsia="Times New Roman"/>
    </w:rPr>
  </w:style>
  <w:style w:type="character" w:styleId="CommentTextChar" w:customStyle="1">
    <w:name w:val="Comment Text Char"/>
    <w:basedOn w:val="DefaultParagraphFont"/>
    <w:link w:val="CommentText"/>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sz w:val="24"/>
    </w:rPr>
  </w:style>
  <w:style w:type="paragraph" w:styleId="GeneralL1" w:customStyle="1">
    <w:name w:val="General L1"/>
    <w:basedOn w:val="HouseStyleBase"/>
    <w:semiHidden w:val="1"/>
    <w:qFormat w:val="1"/>
    <w:rsid w:val="00E574FD"/>
    <w:pPr>
      <w:numPr>
        <w:numId w:val="8"/>
      </w:numPr>
    </w:pPr>
  </w:style>
  <w:style w:type="paragraph" w:styleId="GeneralL2" w:customStyle="1">
    <w:name w:val="General L2"/>
    <w:basedOn w:val="HouseStyleBase"/>
    <w:semiHidden w:val="1"/>
    <w:qFormat w:val="1"/>
    <w:rsid w:val="00E574FD"/>
    <w:pPr>
      <w:numPr>
        <w:ilvl w:val="1"/>
        <w:numId w:val="8"/>
      </w:numPr>
    </w:pPr>
  </w:style>
  <w:style w:type="paragraph" w:styleId="GeneralL3" w:customStyle="1">
    <w:name w:val="General L3"/>
    <w:basedOn w:val="HouseStyleBase"/>
    <w:semiHidden w:val="1"/>
    <w:qFormat w:val="1"/>
    <w:rsid w:val="00E574FD"/>
    <w:pPr>
      <w:numPr>
        <w:ilvl w:val="2"/>
        <w:numId w:val="8"/>
      </w:numPr>
    </w:pPr>
  </w:style>
  <w:style w:type="paragraph" w:styleId="GeneralL4" w:customStyle="1">
    <w:name w:val="General L4"/>
    <w:basedOn w:val="HouseStyleBase"/>
    <w:semiHidden w:val="1"/>
    <w:qFormat w:val="1"/>
    <w:rsid w:val="00E574FD"/>
    <w:pPr>
      <w:numPr>
        <w:ilvl w:val="3"/>
        <w:numId w:val="8"/>
      </w:numPr>
    </w:pPr>
  </w:style>
  <w:style w:type="paragraph" w:styleId="GeneralL5" w:customStyle="1">
    <w:name w:val="General L5"/>
    <w:basedOn w:val="HouseStyleBase"/>
    <w:semiHidden w:val="1"/>
    <w:qFormat w:val="1"/>
    <w:rsid w:val="00E574FD"/>
    <w:pPr>
      <w:numPr>
        <w:ilvl w:val="4"/>
        <w:numId w:val="8"/>
      </w:numPr>
    </w:pPr>
  </w:style>
  <w:style w:type="paragraph" w:styleId="RecitalNumbering1" w:customStyle="1">
    <w:name w:val="Recital Numbering 1"/>
    <w:basedOn w:val="HouseStyleBase"/>
    <w:qFormat w:val="1"/>
    <w:rsid w:val="00E574FD"/>
    <w:pPr>
      <w:numPr>
        <w:numId w:val="4"/>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Bibliography">
    <w:name w:val="Bibliography"/>
    <w:basedOn w:val="Normal"/>
    <w:next w:val="Normal"/>
    <w:uiPriority w:val="37"/>
    <w:semiHidden w:val="1"/>
    <w:unhideWhenUsed w:val="1"/>
    <w:rsid w:val="00687316"/>
  </w:style>
  <w:style w:type="paragraph" w:styleId="BlockText">
    <w:name w:val="Block Text"/>
    <w:basedOn w:val="Normal"/>
    <w:uiPriority w:val="99"/>
    <w:semiHidden w:val="1"/>
    <w:unhideWhenUsed w:val="1"/>
    <w:rsid w:val="00687316"/>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nhideWhenUsed w:val="1"/>
    <w:rsid w:val="00687316"/>
    <w:pPr>
      <w:spacing w:after="120"/>
    </w:pPr>
  </w:style>
  <w:style w:type="character" w:styleId="BodyTextChar" w:customStyle="1">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val="1"/>
    <w:unhideWhenUsed w:val="1"/>
    <w:rsid w:val="00687316"/>
    <w:pPr>
      <w:spacing w:after="120" w:line="480" w:lineRule="auto"/>
    </w:pPr>
  </w:style>
  <w:style w:type="character" w:styleId="BodyText2Char" w:customStyle="1">
    <w:name w:val="Body Text 2 Char"/>
    <w:basedOn w:val="DefaultParagraphFont"/>
    <w:link w:val="BodyText2"/>
    <w:uiPriority w:val="99"/>
    <w:semiHidden w:val="1"/>
    <w:rsid w:val="00687316"/>
    <w:rPr>
      <w:rFonts w:ascii="Arial" w:hAnsi="Arial"/>
      <w:sz w:val="20"/>
      <w:lang w:val="en-GB"/>
    </w:rPr>
  </w:style>
  <w:style w:type="paragraph" w:styleId="BodyText3">
    <w:name w:val="Body Text 3"/>
    <w:basedOn w:val="Normal"/>
    <w:link w:val="BodyText3Char"/>
    <w:uiPriority w:val="99"/>
    <w:semiHidden w:val="1"/>
    <w:unhideWhenUsed w:val="1"/>
    <w:rsid w:val="00687316"/>
    <w:pPr>
      <w:spacing w:after="120"/>
    </w:pPr>
    <w:rPr>
      <w:sz w:val="16"/>
      <w:szCs w:val="16"/>
    </w:rPr>
  </w:style>
  <w:style w:type="character" w:styleId="BodyText3Char" w:customStyle="1">
    <w:name w:val="Body Text 3 Char"/>
    <w:basedOn w:val="DefaultParagraphFont"/>
    <w:link w:val="BodyText3"/>
    <w:uiPriority w:val="99"/>
    <w:semiHidden w:val="1"/>
    <w:rsid w:val="00687316"/>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687316"/>
    <w:pPr>
      <w:spacing w:after="240"/>
      <w:ind w:firstLine="360"/>
    </w:pPr>
  </w:style>
  <w:style w:type="character" w:styleId="BodyTextFirstIndentChar" w:customStyle="1">
    <w:name w:val="Body Text First Indent Char"/>
    <w:basedOn w:val="BodyTextChar"/>
    <w:link w:val="BodyTextFirstIndent"/>
    <w:uiPriority w:val="99"/>
    <w:semiHidden w:val="1"/>
    <w:rsid w:val="00687316"/>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687316"/>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687316"/>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687316"/>
    <w:rPr>
      <w:b w:val="1"/>
      <w:bCs w:val="1"/>
      <w:i w:val="1"/>
      <w:iCs w:val="1"/>
      <w:spacing w:val="5"/>
      <w:lang w:val="en-GB"/>
    </w:rPr>
  </w:style>
  <w:style w:type="paragraph" w:styleId="Caption">
    <w:name w:val="caption"/>
    <w:basedOn w:val="Normal"/>
    <w:next w:val="Normal"/>
    <w:uiPriority w:val="35"/>
    <w:semiHidden w:val="1"/>
    <w:unhideWhenUsed w:val="1"/>
    <w:qFormat w:val="1"/>
    <w:rsid w:val="00687316"/>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687316"/>
    <w:pPr>
      <w:spacing w:after="0"/>
      <w:ind w:left="4252"/>
    </w:pPr>
  </w:style>
  <w:style w:type="character" w:styleId="ClosingChar" w:customStyle="1">
    <w:name w:val="Closing Char"/>
    <w:basedOn w:val="DefaultParagraphFont"/>
    <w:link w:val="Closing"/>
    <w:uiPriority w:val="99"/>
    <w:semiHidden w:val="1"/>
    <w:rsid w:val="00687316"/>
    <w:rPr>
      <w:rFonts w:ascii="Arial" w:hAnsi="Arial"/>
      <w:sz w:val="20"/>
      <w:lang w:val="en-GB"/>
    </w:rPr>
  </w:style>
  <w:style w:type="table" w:styleId="ColorfulGrid">
    <w:name w:val="Colorful Grid"/>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687316"/>
    <w:pPr>
      <w:spacing w:after="0"/>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687316"/>
    <w:pPr>
      <w:spacing w:after="0"/>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687316"/>
    <w:pPr>
      <w:spacing w:after="0"/>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687316"/>
    <w:pPr>
      <w:spacing w:after="0"/>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687316"/>
    <w:pPr>
      <w:spacing w:after="0"/>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687316"/>
    <w:pPr>
      <w:spacing w:after="0"/>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687316"/>
    <w:pPr>
      <w:spacing w:after="0"/>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687316"/>
    <w:pPr>
      <w:spacing w:after="0"/>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687316"/>
    <w:pPr>
      <w:spacing w:after="0"/>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687316"/>
    <w:pPr>
      <w:spacing w:after="0"/>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687316"/>
    <w:pPr>
      <w:spacing w:after="0"/>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687316"/>
    <w:pPr>
      <w:spacing w:after="0"/>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687316"/>
    <w:pPr>
      <w:spacing w:after="0"/>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687316"/>
    <w:pPr>
      <w:spacing w:after="0"/>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687316"/>
    <w:pPr>
      <w:spacing w:after="0"/>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687316"/>
    <w:rPr>
      <w:sz w:val="16"/>
      <w:szCs w:val="16"/>
      <w:lang w:val="en-GB"/>
    </w:rPr>
  </w:style>
  <w:style w:type="paragraph" w:styleId="CommentSubject">
    <w:name w:val="annotation subject"/>
    <w:basedOn w:val="CommentText"/>
    <w:next w:val="CommentText"/>
    <w:link w:val="CommentSubjectChar"/>
    <w:uiPriority w:val="99"/>
    <w:semiHidden w:val="1"/>
    <w:unhideWhenUsed w:val="1"/>
    <w:rsid w:val="00687316"/>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687316"/>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687316"/>
    <w:pPr>
      <w:spacing w:after="0"/>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687316"/>
    <w:pPr>
      <w:spacing w:after="0"/>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687316"/>
    <w:pPr>
      <w:spacing w:after="0"/>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687316"/>
    <w:pPr>
      <w:spacing w:after="0"/>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687316"/>
    <w:pPr>
      <w:spacing w:after="0"/>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687316"/>
    <w:pPr>
      <w:spacing w:after="0"/>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687316"/>
    <w:pPr>
      <w:spacing w:after="0"/>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687316"/>
  </w:style>
  <w:style w:type="character" w:styleId="DateChar" w:customStyle="1">
    <w:name w:val="Date Char"/>
    <w:basedOn w:val="DefaultParagraphFont"/>
    <w:link w:val="Date"/>
    <w:uiPriority w:val="99"/>
    <w:semiHidden w:val="1"/>
    <w:rsid w:val="00687316"/>
    <w:rPr>
      <w:rFonts w:ascii="Arial" w:hAnsi="Arial"/>
      <w:sz w:val="20"/>
      <w:lang w:val="en-GB"/>
    </w:rPr>
  </w:style>
  <w:style w:type="paragraph" w:styleId="DocumentMap">
    <w:name w:val="Document Map"/>
    <w:basedOn w:val="Normal"/>
    <w:link w:val="DocumentMapChar"/>
    <w:uiPriority w:val="99"/>
    <w:semiHidden w:val="1"/>
    <w:unhideWhenUsed w:val="1"/>
    <w:rsid w:val="00687316"/>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687316"/>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687316"/>
    <w:pPr>
      <w:spacing w:after="0"/>
    </w:pPr>
  </w:style>
  <w:style w:type="character" w:styleId="E-mailSignatureChar" w:customStyle="1">
    <w:name w:val="E-mail Signature Char"/>
    <w:basedOn w:val="DefaultParagraphFont"/>
    <w:link w:val="E-mailSignature"/>
    <w:uiPriority w:val="99"/>
    <w:semiHidden w:val="1"/>
    <w:rsid w:val="00687316"/>
    <w:rPr>
      <w:rFonts w:ascii="Arial" w:hAnsi="Arial"/>
      <w:sz w:val="20"/>
      <w:lang w:val="en-GB"/>
    </w:rPr>
  </w:style>
  <w:style w:type="character" w:styleId="Emphasis">
    <w:name w:val="Emphasis"/>
    <w:basedOn w:val="DefaultParagraphFont"/>
    <w:uiPriority w:val="20"/>
    <w:rsid w:val="00687316"/>
    <w:rPr>
      <w:i w:val="1"/>
      <w:iCs w:val="1"/>
      <w:lang w:val="en-GB"/>
    </w:rPr>
  </w:style>
  <w:style w:type="paragraph" w:styleId="EnvelopeAddress">
    <w:name w:val="envelope address"/>
    <w:basedOn w:val="Normal"/>
    <w:uiPriority w:val="99"/>
    <w:semiHidden w:val="1"/>
    <w:unhideWhenUsed w:val="1"/>
    <w:rsid w:val="00687316"/>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687316"/>
    <w:pPr>
      <w:spacing w:after="0"/>
    </w:pPr>
    <w:rPr>
      <w:rFonts w:asciiTheme="majorHAnsi" w:cstheme="majorBidi" w:eastAsiaTheme="majorEastAsia" w:hAnsiTheme="majorHAnsi"/>
    </w:rPr>
  </w:style>
  <w:style w:type="character" w:styleId="FollowedHyperlink">
    <w:name w:val="FollowedHyperlink"/>
    <w:basedOn w:val="DefaultParagraphFont"/>
    <w:uiPriority w:val="99"/>
    <w:semiHidden w:val="1"/>
    <w:unhideWhenUsed w:val="1"/>
    <w:rsid w:val="00687316"/>
    <w:rPr>
      <w:color w:val="954f72" w:themeColor="followedHyperlink"/>
      <w:u w:val="single"/>
      <w:lang w:val="en-GB"/>
    </w:rPr>
  </w:style>
  <w:style w:type="table" w:styleId="GridTable1Light">
    <w:name w:val="Grid Table 1 Light"/>
    <w:basedOn w:val="TableNormal"/>
    <w:uiPriority w:val="46"/>
    <w:rsid w:val="00687316"/>
    <w:pPr>
      <w:spacing w:after="0"/>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687316"/>
    <w:pPr>
      <w:spacing w:after="0"/>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687316"/>
    <w:pPr>
      <w:spacing w:after="0"/>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687316"/>
    <w:pPr>
      <w:spacing w:after="0"/>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687316"/>
    <w:pPr>
      <w:spacing w:after="0"/>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687316"/>
    <w:pPr>
      <w:spacing w:after="0"/>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687316"/>
    <w:pPr>
      <w:spacing w:after="0"/>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687316"/>
    <w:pPr>
      <w:spacing w:after="0"/>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687316"/>
    <w:pPr>
      <w:spacing w:after="0"/>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687316"/>
    <w:pPr>
      <w:spacing w:after="0"/>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687316"/>
    <w:pPr>
      <w:spacing w:after="0"/>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687316"/>
    <w:pPr>
      <w:spacing w:after="0"/>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687316"/>
    <w:pPr>
      <w:spacing w:after="0"/>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687316"/>
    <w:pPr>
      <w:spacing w:after="0"/>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687316"/>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687316"/>
    <w:pPr>
      <w:spacing w:after="0"/>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687316"/>
    <w:pPr>
      <w:spacing w:after="0"/>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687316"/>
    <w:pPr>
      <w:spacing w:after="0"/>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687316"/>
    <w:pPr>
      <w:spacing w:after="0"/>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687316"/>
    <w:pPr>
      <w:spacing w:after="0"/>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687316"/>
    <w:pPr>
      <w:spacing w:after="0"/>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687316"/>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687316"/>
    <w:pPr>
      <w:spacing w:after="0"/>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687316"/>
    <w:pPr>
      <w:spacing w:after="0"/>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687316"/>
    <w:pPr>
      <w:spacing w:after="0"/>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687316"/>
    <w:pPr>
      <w:spacing w:after="0"/>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687316"/>
    <w:pPr>
      <w:spacing w:after="0"/>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687316"/>
    <w:pPr>
      <w:spacing w:after="0"/>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687316"/>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687316"/>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687316"/>
    <w:pPr>
      <w:spacing w:after="0"/>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687316"/>
    <w:pPr>
      <w:spacing w:after="0"/>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687316"/>
    <w:pPr>
      <w:spacing w:after="0"/>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687316"/>
    <w:pPr>
      <w:spacing w:after="0"/>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687316"/>
    <w:pPr>
      <w:spacing w:after="0"/>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687316"/>
    <w:pPr>
      <w:spacing w:after="0"/>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687316"/>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687316"/>
    <w:pPr>
      <w:spacing w:after="0"/>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687316"/>
    <w:pPr>
      <w:spacing w:after="0"/>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687316"/>
    <w:pPr>
      <w:spacing w:after="0"/>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687316"/>
    <w:pPr>
      <w:spacing w:after="0"/>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687316"/>
    <w:pPr>
      <w:spacing w:after="0"/>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687316"/>
    <w:pPr>
      <w:spacing w:after="0"/>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687316"/>
    <w:rPr>
      <w:color w:val="2b579a"/>
      <w:shd w:color="auto" w:fill="e1dfdd" w:val="clear"/>
      <w:lang w:val="en-GB"/>
    </w:rPr>
  </w:style>
  <w:style w:type="character" w:styleId="Heading8Char" w:customStyle="1">
    <w:name w:val="Heading 8 Char"/>
    <w:basedOn w:val="DefaultParagraphFont"/>
    <w:link w:val="Heading8"/>
    <w:uiPriority w:val="9"/>
    <w:semiHidden w:val="1"/>
    <w:rsid w:val="00687316"/>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687316"/>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687316"/>
    <w:rPr>
      <w:lang w:val="en-GB"/>
    </w:rPr>
  </w:style>
  <w:style w:type="paragraph" w:styleId="HTMLAddress">
    <w:name w:val="HTML Address"/>
    <w:basedOn w:val="Normal"/>
    <w:link w:val="HTMLAddressChar"/>
    <w:uiPriority w:val="99"/>
    <w:semiHidden w:val="1"/>
    <w:unhideWhenUsed w:val="1"/>
    <w:rsid w:val="00687316"/>
    <w:pPr>
      <w:spacing w:after="0"/>
    </w:pPr>
    <w:rPr>
      <w:i w:val="1"/>
      <w:iCs w:val="1"/>
    </w:rPr>
  </w:style>
  <w:style w:type="character" w:styleId="HTMLAddressChar" w:customStyle="1">
    <w:name w:val="HTML Address Char"/>
    <w:basedOn w:val="DefaultParagraphFont"/>
    <w:link w:val="HTMLAddress"/>
    <w:uiPriority w:val="99"/>
    <w:semiHidden w:val="1"/>
    <w:rsid w:val="00687316"/>
    <w:rPr>
      <w:rFonts w:ascii="Arial" w:hAnsi="Arial"/>
      <w:i w:val="1"/>
      <w:iCs w:val="1"/>
      <w:sz w:val="20"/>
      <w:lang w:val="en-GB"/>
    </w:rPr>
  </w:style>
  <w:style w:type="character" w:styleId="HTMLCite">
    <w:name w:val="HTML Cite"/>
    <w:basedOn w:val="DefaultParagraphFont"/>
    <w:uiPriority w:val="99"/>
    <w:semiHidden w:val="1"/>
    <w:unhideWhenUsed w:val="1"/>
    <w:rsid w:val="00687316"/>
    <w:rPr>
      <w:i w:val="1"/>
      <w:iCs w:val="1"/>
      <w:lang w:val="en-GB"/>
    </w:rPr>
  </w:style>
  <w:style w:type="character" w:styleId="HTMLCode">
    <w:name w:val="HTML Code"/>
    <w:basedOn w:val="DefaultParagraphFont"/>
    <w:uiPriority w:val="99"/>
    <w:semiHidden w:val="1"/>
    <w:unhideWhenUsed w:val="1"/>
    <w:rsid w:val="00687316"/>
    <w:rPr>
      <w:rFonts w:ascii="Consolas" w:hAnsi="Consolas"/>
      <w:sz w:val="20"/>
      <w:szCs w:val="20"/>
      <w:lang w:val="en-GB"/>
    </w:rPr>
  </w:style>
  <w:style w:type="character" w:styleId="HTMLDefinition">
    <w:name w:val="HTML Definition"/>
    <w:basedOn w:val="DefaultParagraphFont"/>
    <w:uiPriority w:val="99"/>
    <w:semiHidden w:val="1"/>
    <w:unhideWhenUsed w:val="1"/>
    <w:rsid w:val="00687316"/>
    <w:rPr>
      <w:i w:val="1"/>
      <w:iCs w:val="1"/>
      <w:lang w:val="en-GB"/>
    </w:rPr>
  </w:style>
  <w:style w:type="character" w:styleId="HTMLKeyboard">
    <w:name w:val="HTML Keyboard"/>
    <w:basedOn w:val="DefaultParagraphFont"/>
    <w:uiPriority w:val="99"/>
    <w:semiHidden w:val="1"/>
    <w:unhideWhenUsed w:val="1"/>
    <w:rsid w:val="00687316"/>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687316"/>
    <w:pPr>
      <w:spacing w:after="0"/>
    </w:pPr>
    <w:rPr>
      <w:rFonts w:ascii="Consolas" w:hAnsi="Consolas"/>
    </w:rPr>
  </w:style>
  <w:style w:type="character" w:styleId="HTMLPreformattedChar" w:customStyle="1">
    <w:name w:val="HTML Preformatted Char"/>
    <w:basedOn w:val="DefaultParagraphFont"/>
    <w:link w:val="HTMLPreformatted"/>
    <w:uiPriority w:val="99"/>
    <w:semiHidden w:val="1"/>
    <w:rsid w:val="00687316"/>
    <w:rPr>
      <w:rFonts w:ascii="Consolas" w:hAnsi="Consolas"/>
      <w:sz w:val="20"/>
      <w:szCs w:val="20"/>
      <w:lang w:val="en-GB"/>
    </w:rPr>
  </w:style>
  <w:style w:type="character" w:styleId="HTMLSample">
    <w:name w:val="HTML Sample"/>
    <w:basedOn w:val="DefaultParagraphFont"/>
    <w:uiPriority w:val="99"/>
    <w:semiHidden w:val="1"/>
    <w:unhideWhenUsed w:val="1"/>
    <w:rsid w:val="00687316"/>
    <w:rPr>
      <w:rFonts w:ascii="Consolas" w:hAnsi="Consolas"/>
      <w:sz w:val="24"/>
      <w:szCs w:val="24"/>
      <w:lang w:val="en-GB"/>
    </w:rPr>
  </w:style>
  <w:style w:type="character" w:styleId="HTMLTypewriter">
    <w:name w:val="HTML Typewriter"/>
    <w:basedOn w:val="DefaultParagraphFont"/>
    <w:uiPriority w:val="99"/>
    <w:semiHidden w:val="1"/>
    <w:unhideWhenUsed w:val="1"/>
    <w:rsid w:val="00687316"/>
    <w:rPr>
      <w:rFonts w:ascii="Consolas" w:hAnsi="Consolas"/>
      <w:sz w:val="20"/>
      <w:szCs w:val="20"/>
      <w:lang w:val="en-GB"/>
    </w:rPr>
  </w:style>
  <w:style w:type="character" w:styleId="HTMLVariable">
    <w:name w:val="HTML Variable"/>
    <w:basedOn w:val="DefaultParagraphFont"/>
    <w:uiPriority w:val="99"/>
    <w:semiHidden w:val="1"/>
    <w:unhideWhenUsed w:val="1"/>
    <w:rsid w:val="00687316"/>
    <w:rPr>
      <w:i w:val="1"/>
      <w:iCs w:val="1"/>
      <w:lang w:val="en-GB"/>
    </w:rPr>
  </w:style>
  <w:style w:type="paragraph" w:styleId="Index1">
    <w:name w:val="index 1"/>
    <w:basedOn w:val="Normal"/>
    <w:next w:val="Normal"/>
    <w:autoRedefine w:val="1"/>
    <w:uiPriority w:val="99"/>
    <w:semiHidden w:val="1"/>
    <w:unhideWhenUsed w:val="1"/>
    <w:rsid w:val="00687316"/>
    <w:pPr>
      <w:spacing w:after="0"/>
      <w:ind w:left="200" w:hanging="200"/>
    </w:pPr>
  </w:style>
  <w:style w:type="paragraph" w:styleId="Index2">
    <w:name w:val="index 2"/>
    <w:basedOn w:val="Normal"/>
    <w:next w:val="Normal"/>
    <w:autoRedefine w:val="1"/>
    <w:uiPriority w:val="99"/>
    <w:semiHidden w:val="1"/>
    <w:unhideWhenUsed w:val="1"/>
    <w:rsid w:val="00687316"/>
    <w:pPr>
      <w:spacing w:after="0"/>
      <w:ind w:left="400" w:hanging="200"/>
    </w:pPr>
  </w:style>
  <w:style w:type="paragraph" w:styleId="Index3">
    <w:name w:val="index 3"/>
    <w:basedOn w:val="Normal"/>
    <w:next w:val="Normal"/>
    <w:autoRedefine w:val="1"/>
    <w:uiPriority w:val="99"/>
    <w:semiHidden w:val="1"/>
    <w:unhideWhenUsed w:val="1"/>
    <w:rsid w:val="00687316"/>
    <w:pPr>
      <w:spacing w:after="0"/>
      <w:ind w:left="600" w:hanging="200"/>
    </w:pPr>
  </w:style>
  <w:style w:type="paragraph" w:styleId="Index4">
    <w:name w:val="index 4"/>
    <w:basedOn w:val="Normal"/>
    <w:next w:val="Normal"/>
    <w:autoRedefine w:val="1"/>
    <w:uiPriority w:val="99"/>
    <w:semiHidden w:val="1"/>
    <w:unhideWhenUsed w:val="1"/>
    <w:rsid w:val="00687316"/>
    <w:pPr>
      <w:spacing w:after="0"/>
      <w:ind w:left="800" w:hanging="200"/>
    </w:pPr>
  </w:style>
  <w:style w:type="paragraph" w:styleId="Index5">
    <w:name w:val="index 5"/>
    <w:basedOn w:val="Normal"/>
    <w:next w:val="Normal"/>
    <w:autoRedefine w:val="1"/>
    <w:uiPriority w:val="99"/>
    <w:semiHidden w:val="1"/>
    <w:unhideWhenUsed w:val="1"/>
    <w:rsid w:val="00687316"/>
    <w:pPr>
      <w:spacing w:after="0"/>
      <w:ind w:left="1000" w:hanging="200"/>
    </w:pPr>
  </w:style>
  <w:style w:type="paragraph" w:styleId="Index6">
    <w:name w:val="index 6"/>
    <w:basedOn w:val="Normal"/>
    <w:next w:val="Normal"/>
    <w:autoRedefine w:val="1"/>
    <w:uiPriority w:val="99"/>
    <w:semiHidden w:val="1"/>
    <w:unhideWhenUsed w:val="1"/>
    <w:rsid w:val="00687316"/>
    <w:pPr>
      <w:spacing w:after="0"/>
      <w:ind w:left="1200" w:hanging="200"/>
    </w:pPr>
  </w:style>
  <w:style w:type="paragraph" w:styleId="Index7">
    <w:name w:val="index 7"/>
    <w:basedOn w:val="Normal"/>
    <w:next w:val="Normal"/>
    <w:autoRedefine w:val="1"/>
    <w:uiPriority w:val="99"/>
    <w:semiHidden w:val="1"/>
    <w:unhideWhenUsed w:val="1"/>
    <w:rsid w:val="00687316"/>
    <w:pPr>
      <w:spacing w:after="0"/>
      <w:ind w:left="1400" w:hanging="200"/>
    </w:pPr>
  </w:style>
  <w:style w:type="paragraph" w:styleId="Index8">
    <w:name w:val="index 8"/>
    <w:basedOn w:val="Normal"/>
    <w:next w:val="Normal"/>
    <w:autoRedefine w:val="1"/>
    <w:uiPriority w:val="99"/>
    <w:semiHidden w:val="1"/>
    <w:unhideWhenUsed w:val="1"/>
    <w:rsid w:val="00687316"/>
    <w:pPr>
      <w:spacing w:after="0"/>
      <w:ind w:left="1600" w:hanging="200"/>
    </w:pPr>
  </w:style>
  <w:style w:type="paragraph" w:styleId="Index9">
    <w:name w:val="index 9"/>
    <w:basedOn w:val="Normal"/>
    <w:next w:val="Normal"/>
    <w:autoRedefine w:val="1"/>
    <w:uiPriority w:val="99"/>
    <w:semiHidden w:val="1"/>
    <w:unhideWhenUsed w:val="1"/>
    <w:rsid w:val="00687316"/>
    <w:pPr>
      <w:spacing w:after="0"/>
      <w:ind w:left="1800" w:hanging="200"/>
    </w:pPr>
  </w:style>
  <w:style w:type="paragraph" w:styleId="IndexHeading">
    <w:name w:val="index heading"/>
    <w:basedOn w:val="Normal"/>
    <w:next w:val="Index1"/>
    <w:uiPriority w:val="99"/>
    <w:semiHidden w:val="1"/>
    <w:unhideWhenUsed w:val="1"/>
    <w:rsid w:val="00687316"/>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687316"/>
    <w:rPr>
      <w:i w:val="1"/>
      <w:iCs w:val="1"/>
      <w:color w:val="4472c4" w:themeColor="accent1"/>
      <w:lang w:val="en-GB"/>
    </w:rPr>
  </w:style>
  <w:style w:type="paragraph" w:styleId="IntenseQuote">
    <w:name w:val="Intense Quote"/>
    <w:basedOn w:val="Normal"/>
    <w:next w:val="Normal"/>
    <w:link w:val="IntenseQuoteChar"/>
    <w:uiPriority w:val="30"/>
    <w:qFormat w:val="1"/>
    <w:rsid w:val="00687316"/>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687316"/>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687316"/>
    <w:rPr>
      <w:b w:val="1"/>
      <w:bCs w:val="1"/>
      <w:smallCaps w:val="1"/>
      <w:color w:val="4472c4" w:themeColor="accent1"/>
      <w:spacing w:val="5"/>
      <w:lang w:val="en-GB"/>
    </w:rPr>
  </w:style>
  <w:style w:type="table" w:styleId="LightGrid">
    <w:name w:val="Light Grid"/>
    <w:basedOn w:val="TableNormal"/>
    <w:uiPriority w:val="62"/>
    <w:semiHidden w:val="1"/>
    <w:unhideWhenUsed w:val="1"/>
    <w:rsid w:val="00687316"/>
    <w:pPr>
      <w:spacing w:after="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687316"/>
    <w:pPr>
      <w:spacing w:after="0"/>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687316"/>
    <w:pPr>
      <w:spacing w:after="0"/>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687316"/>
    <w:pPr>
      <w:spacing w:after="0"/>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687316"/>
    <w:pPr>
      <w:spacing w:after="0"/>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687316"/>
    <w:pPr>
      <w:spacing w:after="0"/>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687316"/>
    <w:pPr>
      <w:spacing w:after="0"/>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687316"/>
    <w:pPr>
      <w:spacing w:after="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687316"/>
    <w:pPr>
      <w:spacing w:after="0"/>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687316"/>
    <w:pPr>
      <w:spacing w:after="0"/>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687316"/>
    <w:pPr>
      <w:spacing w:after="0"/>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687316"/>
    <w:pPr>
      <w:spacing w:after="0"/>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687316"/>
    <w:pPr>
      <w:spacing w:after="0"/>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687316"/>
    <w:pPr>
      <w:spacing w:after="0"/>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687316"/>
    <w:pPr>
      <w:spacing w:after="0"/>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687316"/>
    <w:pPr>
      <w:spacing w:after="0"/>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687316"/>
    <w:pPr>
      <w:spacing w:after="0"/>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687316"/>
    <w:pPr>
      <w:spacing w:after="0"/>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687316"/>
    <w:pPr>
      <w:spacing w:after="0"/>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687316"/>
    <w:pPr>
      <w:spacing w:after="0"/>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687316"/>
    <w:pPr>
      <w:spacing w:after="0"/>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687316"/>
    <w:rPr>
      <w:lang w:val="en-GB"/>
    </w:rPr>
  </w:style>
  <w:style w:type="paragraph" w:styleId="List">
    <w:name w:val="List"/>
    <w:basedOn w:val="Normal"/>
    <w:uiPriority w:val="99"/>
    <w:semiHidden w:val="1"/>
    <w:unhideWhenUsed w:val="1"/>
    <w:rsid w:val="00687316"/>
    <w:pPr>
      <w:ind w:left="283" w:hanging="283"/>
      <w:contextualSpacing w:val="1"/>
    </w:pPr>
  </w:style>
  <w:style w:type="paragraph" w:styleId="List2">
    <w:name w:val="List 2"/>
    <w:basedOn w:val="Normal"/>
    <w:uiPriority w:val="99"/>
    <w:semiHidden w:val="1"/>
    <w:unhideWhenUsed w:val="1"/>
    <w:rsid w:val="00687316"/>
    <w:pPr>
      <w:ind w:left="566" w:hanging="283"/>
      <w:contextualSpacing w:val="1"/>
    </w:pPr>
  </w:style>
  <w:style w:type="paragraph" w:styleId="List3">
    <w:name w:val="List 3"/>
    <w:basedOn w:val="Normal"/>
    <w:uiPriority w:val="99"/>
    <w:semiHidden w:val="1"/>
    <w:unhideWhenUsed w:val="1"/>
    <w:rsid w:val="00687316"/>
    <w:pPr>
      <w:ind w:left="849" w:hanging="283"/>
      <w:contextualSpacing w:val="1"/>
    </w:pPr>
  </w:style>
  <w:style w:type="paragraph" w:styleId="List4">
    <w:name w:val="List 4"/>
    <w:basedOn w:val="Normal"/>
    <w:uiPriority w:val="99"/>
    <w:semiHidden w:val="1"/>
    <w:unhideWhenUsed w:val="1"/>
    <w:rsid w:val="00687316"/>
    <w:pPr>
      <w:ind w:left="1132" w:hanging="283"/>
      <w:contextualSpacing w:val="1"/>
    </w:pPr>
  </w:style>
  <w:style w:type="paragraph" w:styleId="List5">
    <w:name w:val="List 5"/>
    <w:basedOn w:val="Normal"/>
    <w:uiPriority w:val="99"/>
    <w:semiHidden w:val="1"/>
    <w:unhideWhenUsed w:val="1"/>
    <w:rsid w:val="00687316"/>
    <w:pPr>
      <w:ind w:left="1415" w:hanging="283"/>
      <w:contextualSpacing w:val="1"/>
    </w:pPr>
  </w:style>
  <w:style w:type="paragraph" w:styleId="ListBullet">
    <w:name w:val="List Bullet"/>
    <w:basedOn w:val="Normal"/>
    <w:uiPriority w:val="99"/>
    <w:semiHidden w:val="1"/>
    <w:unhideWhenUsed w:val="1"/>
    <w:rsid w:val="00687316"/>
    <w:pPr>
      <w:numPr>
        <w:numId w:val="9"/>
      </w:numPr>
      <w:contextualSpacing w:val="1"/>
    </w:pPr>
  </w:style>
  <w:style w:type="paragraph" w:styleId="ListContinue">
    <w:name w:val="List Continue"/>
    <w:basedOn w:val="Normal"/>
    <w:uiPriority w:val="99"/>
    <w:semiHidden w:val="1"/>
    <w:unhideWhenUsed w:val="1"/>
    <w:rsid w:val="00687316"/>
    <w:pPr>
      <w:spacing w:after="120"/>
      <w:ind w:left="283"/>
      <w:contextualSpacing w:val="1"/>
    </w:pPr>
  </w:style>
  <w:style w:type="paragraph" w:styleId="ListContinue2">
    <w:name w:val="List Continue 2"/>
    <w:basedOn w:val="Normal"/>
    <w:uiPriority w:val="99"/>
    <w:semiHidden w:val="1"/>
    <w:unhideWhenUsed w:val="1"/>
    <w:rsid w:val="00687316"/>
    <w:pPr>
      <w:spacing w:after="120"/>
      <w:ind w:left="566"/>
      <w:contextualSpacing w:val="1"/>
    </w:pPr>
  </w:style>
  <w:style w:type="paragraph" w:styleId="ListContinue3">
    <w:name w:val="List Continue 3"/>
    <w:basedOn w:val="Normal"/>
    <w:uiPriority w:val="99"/>
    <w:semiHidden w:val="1"/>
    <w:unhideWhenUsed w:val="1"/>
    <w:rsid w:val="00687316"/>
    <w:pPr>
      <w:spacing w:after="120"/>
      <w:ind w:left="849"/>
      <w:contextualSpacing w:val="1"/>
    </w:pPr>
  </w:style>
  <w:style w:type="paragraph" w:styleId="ListContinue4">
    <w:name w:val="List Continue 4"/>
    <w:basedOn w:val="Normal"/>
    <w:uiPriority w:val="99"/>
    <w:semiHidden w:val="1"/>
    <w:unhideWhenUsed w:val="1"/>
    <w:rsid w:val="00687316"/>
    <w:pPr>
      <w:spacing w:after="120"/>
      <w:ind w:left="1132"/>
      <w:contextualSpacing w:val="1"/>
    </w:pPr>
  </w:style>
  <w:style w:type="paragraph" w:styleId="ListContinue5">
    <w:name w:val="List Continue 5"/>
    <w:basedOn w:val="Normal"/>
    <w:uiPriority w:val="99"/>
    <w:semiHidden w:val="1"/>
    <w:unhideWhenUsed w:val="1"/>
    <w:rsid w:val="00687316"/>
    <w:pPr>
      <w:spacing w:after="120"/>
      <w:ind w:left="1415"/>
      <w:contextualSpacing w:val="1"/>
    </w:pPr>
  </w:style>
  <w:style w:type="paragraph" w:styleId="ListNumber">
    <w:name w:val="List Number"/>
    <w:basedOn w:val="Normal"/>
    <w:uiPriority w:val="99"/>
    <w:semiHidden w:val="1"/>
    <w:unhideWhenUsed w:val="1"/>
    <w:rsid w:val="00687316"/>
    <w:pPr>
      <w:numPr>
        <w:numId w:val="10"/>
      </w:numPr>
      <w:contextualSpacing w:val="1"/>
    </w:pPr>
  </w:style>
  <w:style w:type="paragraph" w:styleId="ListNumber2">
    <w:name w:val="List Number 2"/>
    <w:basedOn w:val="Normal"/>
    <w:uiPriority w:val="99"/>
    <w:semiHidden w:val="1"/>
    <w:unhideWhenUsed w:val="1"/>
    <w:rsid w:val="00687316"/>
    <w:pPr>
      <w:numPr>
        <w:numId w:val="11"/>
      </w:numPr>
      <w:contextualSpacing w:val="1"/>
    </w:pPr>
  </w:style>
  <w:style w:type="paragraph" w:styleId="ListNumber3">
    <w:name w:val="List Number 3"/>
    <w:basedOn w:val="Normal"/>
    <w:uiPriority w:val="99"/>
    <w:semiHidden w:val="1"/>
    <w:unhideWhenUsed w:val="1"/>
    <w:rsid w:val="00687316"/>
    <w:pPr>
      <w:numPr>
        <w:numId w:val="12"/>
      </w:numPr>
      <w:contextualSpacing w:val="1"/>
    </w:pPr>
  </w:style>
  <w:style w:type="paragraph" w:styleId="ListNumber4">
    <w:name w:val="List Number 4"/>
    <w:basedOn w:val="Normal"/>
    <w:uiPriority w:val="99"/>
    <w:semiHidden w:val="1"/>
    <w:unhideWhenUsed w:val="1"/>
    <w:rsid w:val="00687316"/>
    <w:pPr>
      <w:numPr>
        <w:numId w:val="13"/>
      </w:numPr>
      <w:contextualSpacing w:val="1"/>
    </w:pPr>
  </w:style>
  <w:style w:type="paragraph" w:styleId="ListNumber5">
    <w:name w:val="List Number 5"/>
    <w:basedOn w:val="Normal"/>
    <w:uiPriority w:val="99"/>
    <w:semiHidden w:val="1"/>
    <w:unhideWhenUsed w:val="1"/>
    <w:rsid w:val="00687316"/>
    <w:pPr>
      <w:numPr>
        <w:numId w:val="14"/>
      </w:numPr>
      <w:contextualSpacing w:val="1"/>
    </w:pPr>
  </w:style>
  <w:style w:type="paragraph" w:styleId="ListParagraph">
    <w:name w:val="List Paragraph"/>
    <w:basedOn w:val="Normal"/>
    <w:uiPriority w:val="34"/>
    <w:qFormat w:val="1"/>
    <w:rsid w:val="00687316"/>
    <w:pPr>
      <w:ind w:left="720"/>
      <w:contextualSpacing w:val="1"/>
    </w:pPr>
  </w:style>
  <w:style w:type="table" w:styleId="ListTable1Light">
    <w:name w:val="List Table 1 Light"/>
    <w:basedOn w:val="TableNormal"/>
    <w:uiPriority w:val="46"/>
    <w:rsid w:val="00687316"/>
    <w:pPr>
      <w:spacing w:after="0"/>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687316"/>
    <w:pPr>
      <w:spacing w:after="0"/>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687316"/>
    <w:pPr>
      <w:spacing w:after="0"/>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687316"/>
    <w:pPr>
      <w:spacing w:after="0"/>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687316"/>
    <w:pPr>
      <w:spacing w:after="0"/>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687316"/>
    <w:pPr>
      <w:spacing w:after="0"/>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687316"/>
    <w:pPr>
      <w:spacing w:after="0"/>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687316"/>
    <w:pPr>
      <w:spacing w:after="0"/>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687316"/>
    <w:pPr>
      <w:spacing w:after="0"/>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687316"/>
    <w:pPr>
      <w:spacing w:after="0"/>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687316"/>
    <w:pPr>
      <w:spacing w:after="0"/>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687316"/>
    <w:pPr>
      <w:spacing w:after="0"/>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687316"/>
    <w:pPr>
      <w:spacing w:after="0"/>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687316"/>
    <w:pPr>
      <w:spacing w:after="0"/>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687316"/>
    <w:pPr>
      <w:spacing w:after="0"/>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687316"/>
    <w:pPr>
      <w:spacing w:after="0"/>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687316"/>
    <w:pPr>
      <w:spacing w:after="0"/>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687316"/>
    <w:pPr>
      <w:spacing w:after="0"/>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687316"/>
    <w:pPr>
      <w:spacing w:after="0"/>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687316"/>
    <w:pPr>
      <w:spacing w:after="0"/>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687316"/>
    <w:pPr>
      <w:spacing w:after="0"/>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687316"/>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687316"/>
    <w:pPr>
      <w:spacing w:after="0"/>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687316"/>
    <w:pPr>
      <w:spacing w:after="0"/>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687316"/>
    <w:pPr>
      <w:spacing w:after="0"/>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687316"/>
    <w:pPr>
      <w:spacing w:after="0"/>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687316"/>
    <w:pPr>
      <w:spacing w:after="0"/>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687316"/>
    <w:pPr>
      <w:spacing w:after="0"/>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687316"/>
    <w:pPr>
      <w:spacing w:after="0"/>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687316"/>
    <w:pPr>
      <w:spacing w:after="0"/>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687316"/>
    <w:pPr>
      <w:spacing w:after="0"/>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687316"/>
    <w:pPr>
      <w:spacing w:after="0"/>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687316"/>
    <w:pPr>
      <w:spacing w:after="0"/>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687316"/>
    <w:pPr>
      <w:spacing w:after="0"/>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687316"/>
    <w:pPr>
      <w:spacing w:after="0"/>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687316"/>
    <w:pPr>
      <w:spacing w:after="0"/>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687316"/>
    <w:pPr>
      <w:spacing w:after="0"/>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687316"/>
    <w:pPr>
      <w:spacing w:after="0"/>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687316"/>
    <w:pPr>
      <w:spacing w:after="0"/>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687316"/>
    <w:pPr>
      <w:spacing w:after="0"/>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687316"/>
    <w:pPr>
      <w:spacing w:after="0"/>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687316"/>
    <w:pPr>
      <w:spacing w:after="0"/>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687316"/>
    <w:pPr>
      <w:spacing w:after="0"/>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687316"/>
    <w:pPr>
      <w:spacing w:after="0"/>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687316"/>
    <w:pPr>
      <w:spacing w:after="0"/>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687316"/>
    <w:pPr>
      <w:spacing w:after="0"/>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687316"/>
    <w:pPr>
      <w:spacing w:after="0"/>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687316"/>
    <w:pPr>
      <w:spacing w:after="0"/>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687316"/>
    <w:pPr>
      <w:spacing w:after="0"/>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68731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styleId="MacroTextChar" w:customStyle="1">
    <w:name w:val="Macro Text Char"/>
    <w:basedOn w:val="DefaultParagraphFont"/>
    <w:link w:val="MacroText"/>
    <w:uiPriority w:val="99"/>
    <w:semiHidden w:val="1"/>
    <w:rsid w:val="00687316"/>
    <w:rPr>
      <w:rFonts w:ascii="Consolas" w:hAnsi="Consolas"/>
      <w:sz w:val="20"/>
      <w:szCs w:val="20"/>
      <w:lang w:val="en-GB"/>
    </w:rPr>
  </w:style>
  <w:style w:type="table" w:styleId="MediumGrid1">
    <w:name w:val="Medium Grid 1"/>
    <w:basedOn w:val="TableNormal"/>
    <w:uiPriority w:val="67"/>
    <w:semiHidden w:val="1"/>
    <w:unhideWhenUsed w:val="1"/>
    <w:rsid w:val="00687316"/>
    <w:pPr>
      <w:spacing w:after="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687316"/>
    <w:pPr>
      <w:spacing w:after="0"/>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687316"/>
    <w:pPr>
      <w:spacing w:after="0"/>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687316"/>
    <w:pPr>
      <w:spacing w:after="0"/>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687316"/>
    <w:pPr>
      <w:spacing w:after="0"/>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687316"/>
    <w:pPr>
      <w:spacing w:after="0"/>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687316"/>
    <w:pPr>
      <w:spacing w:after="0"/>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687316"/>
    <w:pPr>
      <w:spacing w:after="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687316"/>
    <w:pPr>
      <w:spacing w:after="0"/>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687316"/>
    <w:pPr>
      <w:spacing w:after="0"/>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687316"/>
    <w:pPr>
      <w:spacing w:after="0"/>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687316"/>
    <w:pPr>
      <w:spacing w:after="0"/>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687316"/>
    <w:pPr>
      <w:spacing w:after="0"/>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687316"/>
    <w:pPr>
      <w:spacing w:after="0"/>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687316"/>
    <w:pPr>
      <w:spacing w:after="0"/>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687316"/>
    <w:pPr>
      <w:spacing w:after="0"/>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687316"/>
    <w:pPr>
      <w:spacing w:after="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687316"/>
    <w:pPr>
      <w:spacing w:after="0"/>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687316"/>
    <w:pPr>
      <w:spacing w:after="0"/>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687316"/>
    <w:pPr>
      <w:spacing w:after="0"/>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687316"/>
    <w:pPr>
      <w:spacing w:after="0"/>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687316"/>
    <w:pPr>
      <w:spacing w:after="0"/>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687316"/>
    <w:pPr>
      <w:spacing w:after="0"/>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687316"/>
    <w:pPr>
      <w:spacing w:after="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687316"/>
    <w:rPr>
      <w:color w:val="2b579a"/>
      <w:shd w:color="auto" w:fill="e1dfdd" w:val="clear"/>
      <w:lang w:val="en-GB"/>
    </w:rPr>
  </w:style>
  <w:style w:type="paragraph" w:styleId="MessageHeader">
    <w:name w:val="Message Header"/>
    <w:basedOn w:val="Normal"/>
    <w:link w:val="MessageHeaderChar"/>
    <w:uiPriority w:val="99"/>
    <w:semiHidden w:val="1"/>
    <w:unhideWhenUsed w:val="1"/>
    <w:rsid w:val="00687316"/>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687316"/>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687316"/>
    <w:pPr>
      <w:spacing w:after="0"/>
    </w:pPr>
  </w:style>
  <w:style w:type="paragraph" w:styleId="NormalWeb">
    <w:name w:val="Normal (Web)"/>
    <w:basedOn w:val="Normal"/>
    <w:uiPriority w:val="99"/>
    <w:semiHidden w:val="1"/>
    <w:unhideWhenUsed w:val="1"/>
    <w:rsid w:val="00687316"/>
    <w:rPr>
      <w:rFonts w:ascii="Times New Roman" w:cs="Times New Roman" w:hAnsi="Times New Roman"/>
      <w:sz w:val="24"/>
      <w:szCs w:val="24"/>
    </w:rPr>
  </w:style>
  <w:style w:type="paragraph" w:styleId="NormalIndent">
    <w:name w:val="Normal Indent"/>
    <w:basedOn w:val="Normal"/>
    <w:uiPriority w:val="99"/>
    <w:semiHidden w:val="1"/>
    <w:unhideWhenUsed w:val="1"/>
    <w:rsid w:val="00687316"/>
    <w:pPr>
      <w:ind w:left="720"/>
    </w:pPr>
  </w:style>
  <w:style w:type="paragraph" w:styleId="NoteHeading">
    <w:name w:val="Note Heading"/>
    <w:basedOn w:val="Normal"/>
    <w:next w:val="Normal"/>
    <w:link w:val="NoteHeadingChar"/>
    <w:uiPriority w:val="99"/>
    <w:semiHidden w:val="1"/>
    <w:unhideWhenUsed w:val="1"/>
    <w:rsid w:val="00687316"/>
    <w:pPr>
      <w:spacing w:after="0"/>
    </w:pPr>
  </w:style>
  <w:style w:type="character" w:styleId="NoteHeadingChar" w:customStyle="1">
    <w:name w:val="Note Heading Char"/>
    <w:basedOn w:val="DefaultParagraphFont"/>
    <w:link w:val="NoteHeading"/>
    <w:uiPriority w:val="99"/>
    <w:semiHidden w:val="1"/>
    <w:rsid w:val="00687316"/>
    <w:rPr>
      <w:rFonts w:ascii="Arial" w:hAnsi="Arial"/>
      <w:sz w:val="20"/>
      <w:lang w:val="en-GB"/>
    </w:rPr>
  </w:style>
  <w:style w:type="character" w:styleId="PlaceholderText">
    <w:name w:val="Placeholder Text"/>
    <w:basedOn w:val="DefaultParagraphFont"/>
    <w:uiPriority w:val="99"/>
    <w:semiHidden w:val="1"/>
    <w:rsid w:val="00687316"/>
    <w:rPr>
      <w:color w:val="808080"/>
      <w:lang w:val="en-GB"/>
    </w:rPr>
  </w:style>
  <w:style w:type="table" w:styleId="PlainTable1">
    <w:name w:val="Plain Table 1"/>
    <w:basedOn w:val="TableNormal"/>
    <w:uiPriority w:val="41"/>
    <w:rsid w:val="00687316"/>
    <w:pPr>
      <w:spacing w:after="0"/>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687316"/>
    <w:pPr>
      <w:spacing w:after="0"/>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687316"/>
    <w:pPr>
      <w:spacing w:after="0"/>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687316"/>
    <w:pPr>
      <w:spacing w:after="0"/>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687316"/>
    <w:pPr>
      <w:spacing w:after="0"/>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687316"/>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687316"/>
    <w:rPr>
      <w:rFonts w:ascii="Consolas" w:hAnsi="Consolas"/>
      <w:sz w:val="21"/>
      <w:szCs w:val="21"/>
      <w:lang w:val="en-GB"/>
    </w:rPr>
  </w:style>
  <w:style w:type="paragraph" w:styleId="Quote">
    <w:name w:val="Quote"/>
    <w:basedOn w:val="Normal"/>
    <w:next w:val="Normal"/>
    <w:link w:val="QuoteChar"/>
    <w:uiPriority w:val="29"/>
    <w:qFormat w:val="1"/>
    <w:rsid w:val="00687316"/>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687316"/>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687316"/>
  </w:style>
  <w:style w:type="character" w:styleId="SalutationChar" w:customStyle="1">
    <w:name w:val="Salutation Char"/>
    <w:basedOn w:val="DefaultParagraphFont"/>
    <w:link w:val="Salutation"/>
    <w:uiPriority w:val="99"/>
    <w:semiHidden w:val="1"/>
    <w:rsid w:val="00687316"/>
    <w:rPr>
      <w:rFonts w:ascii="Arial" w:hAnsi="Arial"/>
      <w:sz w:val="20"/>
      <w:lang w:val="en-GB"/>
    </w:rPr>
  </w:style>
  <w:style w:type="paragraph" w:styleId="Signature">
    <w:name w:val="Signature"/>
    <w:basedOn w:val="Normal"/>
    <w:link w:val="SignatureChar"/>
    <w:uiPriority w:val="99"/>
    <w:semiHidden w:val="1"/>
    <w:unhideWhenUsed w:val="1"/>
    <w:rsid w:val="00687316"/>
    <w:pPr>
      <w:spacing w:after="0"/>
      <w:ind w:left="4252"/>
    </w:pPr>
  </w:style>
  <w:style w:type="character" w:styleId="SignatureChar" w:customStyle="1">
    <w:name w:val="Signature Char"/>
    <w:basedOn w:val="DefaultParagraphFont"/>
    <w:link w:val="Signature"/>
    <w:uiPriority w:val="99"/>
    <w:semiHidden w:val="1"/>
    <w:rsid w:val="00687316"/>
    <w:rPr>
      <w:rFonts w:ascii="Arial" w:hAnsi="Arial"/>
      <w:sz w:val="20"/>
      <w:lang w:val="en-GB"/>
    </w:rPr>
  </w:style>
  <w:style w:type="character" w:styleId="SmartHyperlink">
    <w:name w:val="Smart Hyperlink"/>
    <w:basedOn w:val="DefaultParagraphFont"/>
    <w:uiPriority w:val="99"/>
    <w:semiHidden w:val="1"/>
    <w:unhideWhenUsed w:val="1"/>
    <w:rsid w:val="00687316"/>
    <w:rPr>
      <w:u w:val="dotted"/>
      <w:lang w:val="en-GB"/>
    </w:rPr>
  </w:style>
  <w:style w:type="character" w:styleId="SmartLink1" w:customStyle="1">
    <w:name w:val="SmartLink1"/>
    <w:basedOn w:val="DefaultParagraphFont"/>
    <w:uiPriority w:val="99"/>
    <w:semiHidden w:val="1"/>
    <w:unhideWhenUsed w:val="1"/>
    <w:rsid w:val="00687316"/>
    <w:rPr>
      <w:color w:val="0000ff"/>
      <w:u w:val="single"/>
      <w:shd w:color="auto" w:fill="f3f2f1" w:val="clear"/>
      <w:lang w:val="en-GB"/>
    </w:rPr>
  </w:style>
  <w:style w:type="character" w:styleId="Strong">
    <w:name w:val="Strong"/>
    <w:basedOn w:val="DefaultParagraphFont"/>
    <w:uiPriority w:val="22"/>
    <w:qFormat w:val="1"/>
    <w:rsid w:val="00687316"/>
    <w:rPr>
      <w:b w:val="1"/>
      <w:bCs w:val="1"/>
      <w:lang w:val="en-GB"/>
    </w:rPr>
  </w:style>
  <w:style w:type="character" w:styleId="SubtleEmphasis">
    <w:name w:val="Subtle Emphasis"/>
    <w:basedOn w:val="DefaultParagraphFont"/>
    <w:uiPriority w:val="19"/>
    <w:rsid w:val="00687316"/>
    <w:rPr>
      <w:i w:val="1"/>
      <w:iCs w:val="1"/>
      <w:color w:val="404040" w:themeColor="text1" w:themeTint="0000BF"/>
      <w:lang w:val="en-GB"/>
    </w:rPr>
  </w:style>
  <w:style w:type="character" w:styleId="SubtleReference">
    <w:name w:val="Subtle Reference"/>
    <w:basedOn w:val="DefaultParagraphFont"/>
    <w:uiPriority w:val="31"/>
    <w:qFormat w:val="1"/>
    <w:rsid w:val="00687316"/>
    <w:rPr>
      <w:smallCaps w:val="1"/>
      <w:color w:val="5a5a5a" w:themeColor="text1" w:themeTint="0000A5"/>
      <w:lang w:val="en-GB"/>
    </w:rPr>
  </w:style>
  <w:style w:type="table" w:styleId="Table3Deffects1">
    <w:name w:val="Table 3D effects 1"/>
    <w:basedOn w:val="TableNormal"/>
    <w:uiPriority w:val="99"/>
    <w:semiHidden w:val="1"/>
    <w:unhideWhenUsed w:val="1"/>
    <w:rsid w:val="00687316"/>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687316"/>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687316"/>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687316"/>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687316"/>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687316"/>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687316"/>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687316"/>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687316"/>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687316"/>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687316"/>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687316"/>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687316"/>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687316"/>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687316"/>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687316"/>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687316"/>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687316"/>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687316"/>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687316"/>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687316"/>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687316"/>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687316"/>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687316"/>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687316"/>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687316"/>
    <w:pPr>
      <w:spacing w:after="0"/>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687316"/>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687316"/>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687316"/>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687316"/>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687316"/>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687316"/>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687316"/>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687316"/>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687316"/>
    <w:pPr>
      <w:spacing w:after="0"/>
      <w:ind w:left="200" w:hanging="200"/>
    </w:pPr>
  </w:style>
  <w:style w:type="paragraph" w:styleId="TableofFigures">
    <w:name w:val="table of figures"/>
    <w:basedOn w:val="Normal"/>
    <w:next w:val="Normal"/>
    <w:uiPriority w:val="99"/>
    <w:semiHidden w:val="1"/>
    <w:unhideWhenUsed w:val="1"/>
    <w:rsid w:val="00687316"/>
    <w:pPr>
      <w:spacing w:after="0"/>
    </w:pPr>
  </w:style>
  <w:style w:type="table" w:styleId="TableProfessional">
    <w:name w:val="Table Professional"/>
    <w:basedOn w:val="TableNormal"/>
    <w:uiPriority w:val="99"/>
    <w:semiHidden w:val="1"/>
    <w:unhideWhenUsed w:val="1"/>
    <w:rsid w:val="00687316"/>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687316"/>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687316"/>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687316"/>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687316"/>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687316"/>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6873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687316"/>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687316"/>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687316"/>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687316"/>
    <w:pPr>
      <w:spacing w:before="120"/>
    </w:pPr>
    <w:rPr>
      <w:rFonts w:asciiTheme="majorHAnsi" w:cstheme="majorBidi" w:eastAsiaTheme="majorEastAsia" w:hAnsiTheme="majorHAnsi"/>
      <w:b w:val="1"/>
      <w:bCs w:val="1"/>
      <w:sz w:val="24"/>
      <w:szCs w:val="24"/>
    </w:rPr>
  </w:style>
  <w:style w:type="paragraph" w:styleId="TOC4">
    <w:name w:val="toc 4"/>
    <w:basedOn w:val="Normal"/>
    <w:next w:val="Normal"/>
    <w:autoRedefine w:val="1"/>
    <w:uiPriority w:val="39"/>
    <w:unhideWhenUsed w:val="1"/>
    <w:rsid w:val="00687316"/>
    <w:pPr>
      <w:spacing w:after="100"/>
      <w:ind w:left="600"/>
    </w:pPr>
  </w:style>
  <w:style w:type="paragraph" w:styleId="TOC5">
    <w:name w:val="toc 5"/>
    <w:basedOn w:val="Normal"/>
    <w:next w:val="Normal"/>
    <w:autoRedefine w:val="1"/>
    <w:uiPriority w:val="39"/>
    <w:unhideWhenUsed w:val="1"/>
    <w:rsid w:val="00687316"/>
    <w:pPr>
      <w:spacing w:after="100"/>
      <w:ind w:left="800"/>
    </w:pPr>
  </w:style>
  <w:style w:type="paragraph" w:styleId="TOC6">
    <w:name w:val="toc 6"/>
    <w:basedOn w:val="Normal"/>
    <w:next w:val="Normal"/>
    <w:autoRedefine w:val="1"/>
    <w:uiPriority w:val="39"/>
    <w:unhideWhenUsed w:val="1"/>
    <w:rsid w:val="00687316"/>
    <w:pPr>
      <w:spacing w:after="100"/>
      <w:ind w:left="1000"/>
    </w:pPr>
  </w:style>
  <w:style w:type="paragraph" w:styleId="TOC7">
    <w:name w:val="toc 7"/>
    <w:basedOn w:val="Normal"/>
    <w:next w:val="Normal"/>
    <w:autoRedefine w:val="1"/>
    <w:uiPriority w:val="39"/>
    <w:unhideWhenUsed w:val="1"/>
    <w:rsid w:val="00687316"/>
    <w:pPr>
      <w:spacing w:after="100"/>
      <w:ind w:left="1200"/>
    </w:pPr>
  </w:style>
  <w:style w:type="character" w:styleId="UnresolvedMention">
    <w:name w:val="Unresolved Mention"/>
    <w:basedOn w:val="DefaultParagraphFont"/>
    <w:uiPriority w:val="99"/>
    <w:semiHidden w:val="1"/>
    <w:unhideWhenUsed w:val="1"/>
    <w:rsid w:val="00687316"/>
    <w:rPr>
      <w:color w:val="605e5c"/>
      <w:shd w:color="auto" w:fill="e1dfdd" w:val="clear"/>
      <w:lang w:val="en-GB"/>
    </w:rPr>
  </w:style>
  <w:style w:type="paragraph" w:styleId="DefinitionList" w:customStyle="1">
    <w:name w:val="Definition List"/>
    <w:basedOn w:val="Normal"/>
    <w:rsid w:val="009919C6"/>
    <w:pPr>
      <w:numPr>
        <w:numId w:val="17"/>
      </w:numPr>
      <w:spacing w:after="200" w:before="100"/>
    </w:pPr>
    <w:rPr>
      <w:rFonts w:cs="Times New Roman" w:eastAsia="Times New Roman"/>
      <w:sz w:val="24"/>
      <w:szCs w:val="24"/>
    </w:rPr>
  </w:style>
  <w:style w:type="paragraph" w:styleId="ScheduleText1" w:customStyle="1">
    <w:name w:val="Schedule Text 1"/>
    <w:basedOn w:val="Normal"/>
    <w:next w:val="Normal"/>
    <w:rsid w:val="009919C6"/>
    <w:pPr>
      <w:numPr>
        <w:numId w:val="16"/>
      </w:numPr>
      <w:spacing w:after="200" w:before="100"/>
    </w:pPr>
    <w:rPr>
      <w:rFonts w:cs="Times New Roman" w:eastAsia="Times New Roman"/>
      <w:b w:val="1"/>
      <w:sz w:val="24"/>
      <w:szCs w:val="24"/>
    </w:rPr>
  </w:style>
  <w:style w:type="paragraph" w:styleId="ScheduleText2" w:customStyle="1">
    <w:name w:val="Schedule Text 2"/>
    <w:basedOn w:val="ScheduleText1"/>
    <w:next w:val="Normal"/>
    <w:rsid w:val="009919C6"/>
    <w:pPr>
      <w:numPr>
        <w:ilvl w:val="1"/>
      </w:numPr>
    </w:pPr>
    <w:rPr>
      <w:b w:val="0"/>
    </w:rPr>
  </w:style>
  <w:style w:type="paragraph" w:styleId="ScheduleText3" w:customStyle="1">
    <w:name w:val="Schedule Text 3"/>
    <w:basedOn w:val="Normal"/>
    <w:next w:val="Normal"/>
    <w:rsid w:val="009919C6"/>
    <w:pPr>
      <w:numPr>
        <w:ilvl w:val="2"/>
        <w:numId w:val="16"/>
      </w:numPr>
      <w:tabs>
        <w:tab w:val="left" w:pos="720"/>
        <w:tab w:val="left" w:pos="1803"/>
      </w:tabs>
      <w:spacing w:after="200" w:before="100"/>
    </w:pPr>
    <w:rPr>
      <w:rFonts w:cs="Times New Roman" w:eastAsia="Times New Roman"/>
      <w:sz w:val="24"/>
      <w:szCs w:val="24"/>
    </w:rPr>
  </w:style>
  <w:style w:type="paragraph" w:styleId="ScheduleText4" w:customStyle="1">
    <w:name w:val="Schedule Text 4"/>
    <w:basedOn w:val="Normal"/>
    <w:next w:val="Normal"/>
    <w:rsid w:val="009919C6"/>
    <w:pPr>
      <w:numPr>
        <w:ilvl w:val="3"/>
        <w:numId w:val="16"/>
      </w:numPr>
      <w:tabs>
        <w:tab w:val="left" w:pos="720"/>
        <w:tab w:val="left" w:pos="1803"/>
      </w:tabs>
      <w:spacing w:after="200" w:before="100"/>
    </w:pPr>
    <w:rPr>
      <w:rFonts w:cs="Times New Roman" w:eastAsia="Times New Roman"/>
      <w:sz w:val="24"/>
      <w:szCs w:val="24"/>
    </w:rPr>
  </w:style>
  <w:style w:type="paragraph" w:styleId="ScheduleText5" w:customStyle="1">
    <w:name w:val="Schedule Text 5"/>
    <w:basedOn w:val="Normal"/>
    <w:next w:val="Normal"/>
    <w:rsid w:val="009919C6"/>
    <w:pPr>
      <w:numPr>
        <w:ilvl w:val="4"/>
        <w:numId w:val="16"/>
      </w:numPr>
      <w:tabs>
        <w:tab w:val="left" w:pos="720"/>
        <w:tab w:val="left" w:pos="2523"/>
      </w:tabs>
      <w:spacing w:after="200" w:before="100"/>
    </w:pPr>
    <w:rPr>
      <w:rFonts w:cs="Times New Roman" w:eastAsia="Times New Roman"/>
      <w:sz w:val="24"/>
      <w:szCs w:val="24"/>
    </w:rPr>
  </w:style>
  <w:style w:type="paragraph" w:styleId="DefinitionListLevel1" w:customStyle="1">
    <w:name w:val="Definition List Level 1"/>
    <w:basedOn w:val="DefinitionList"/>
    <w:rsid w:val="009919C6"/>
    <w:pPr>
      <w:numPr>
        <w:ilvl w:val="1"/>
      </w:numPr>
    </w:pPr>
  </w:style>
  <w:style w:type="paragraph" w:styleId="ScheduleText6" w:customStyle="1">
    <w:name w:val="Schedule Text 6"/>
    <w:basedOn w:val="ScheduleText5"/>
    <w:rsid w:val="009919C6"/>
    <w:pPr>
      <w:numPr>
        <w:ilvl w:val="5"/>
      </w:numPr>
    </w:pPr>
  </w:style>
  <w:style w:type="paragraph" w:styleId="DefinitionListLevel2" w:customStyle="1">
    <w:name w:val="Definition List Level 2"/>
    <w:basedOn w:val="DefinitionListLevel1"/>
    <w:rsid w:val="009919C6"/>
    <w:pPr>
      <w:numPr>
        <w:ilvl w:val="2"/>
      </w:numPr>
    </w:pPr>
  </w:style>
  <w:style w:type="paragraph" w:styleId="ScheduleText7" w:customStyle="1">
    <w:name w:val="Schedule Text 7"/>
    <w:basedOn w:val="ScheduleText6"/>
    <w:rsid w:val="009919C6"/>
    <w:pPr>
      <w:numPr>
        <w:ilvl w:val="6"/>
      </w:numPr>
    </w:pPr>
  </w:style>
  <w:style w:type="paragraph" w:styleId="CostHeading2A" w:customStyle="1">
    <w:name w:val="CostHeading 2A"/>
    <w:basedOn w:val="Heading2A"/>
    <w:rsid w:val="009229FC"/>
  </w:style>
  <w:style w:type="paragraph" w:styleId="DefinitionNumbering4" w:customStyle="1">
    <w:name w:val="Definition Numbering 4"/>
    <w:basedOn w:val="Normal"/>
    <w:rsid w:val="0059620A"/>
    <w:pPr>
      <w:tabs>
        <w:tab w:val="num" w:pos="2880"/>
      </w:tabs>
      <w:adjustRightInd w:val="0"/>
      <w:ind w:left="2880" w:hanging="1080"/>
      <w:jc w:val="both"/>
      <w:outlineLvl w:val="3"/>
    </w:pPr>
    <w:rPr>
      <w:rFonts w:ascii="Times New Roman" w:cs="Times New Roman" w:eastAsia="STZhongsong" w:hAnsi="Times New Roman"/>
      <w:sz w:val="22"/>
      <w:lang w:eastAsia="zh-CN"/>
    </w:rPr>
  </w:style>
  <w:style w:type="paragraph" w:styleId="DefinitionNumbering5" w:customStyle="1">
    <w:name w:val="Definition Numbering 5"/>
    <w:basedOn w:val="Normal"/>
    <w:rsid w:val="0059620A"/>
    <w:pPr>
      <w:tabs>
        <w:tab w:val="num" w:pos="2880"/>
      </w:tabs>
      <w:adjustRightInd w:val="0"/>
      <w:ind w:left="2880" w:hanging="1080"/>
      <w:jc w:val="both"/>
      <w:outlineLvl w:val="4"/>
    </w:pPr>
    <w:rPr>
      <w:rFonts w:ascii="Times New Roman" w:cs="Times New Roman" w:eastAsia="STZhongsong" w:hAnsi="Times New Roman"/>
      <w:sz w:val="22"/>
      <w:lang w:eastAsia="zh-CN"/>
    </w:rPr>
  </w:style>
  <w:style w:type="paragraph" w:styleId="DefinitionNumbering6" w:customStyle="1">
    <w:name w:val="Definition Numbering 6"/>
    <w:basedOn w:val="Normal"/>
    <w:rsid w:val="0059620A"/>
    <w:pPr>
      <w:tabs>
        <w:tab w:val="num" w:pos="2880"/>
      </w:tabs>
      <w:adjustRightInd w:val="0"/>
      <w:ind w:left="2880" w:hanging="1080"/>
      <w:jc w:val="both"/>
      <w:outlineLvl w:val="5"/>
    </w:pPr>
    <w:rPr>
      <w:rFonts w:ascii="Times New Roman" w:cs="Times New Roman" w:eastAsia="STZhongsong" w:hAnsi="Times New Roman"/>
      <w:sz w:val="22"/>
      <w:lang w:eastAsia="zh-CN"/>
    </w:rPr>
  </w:style>
  <w:style w:type="paragraph" w:styleId="DefinitionNumbering7" w:customStyle="1">
    <w:name w:val="Definition Numbering 7"/>
    <w:basedOn w:val="Normal"/>
    <w:rsid w:val="0059620A"/>
    <w:pPr>
      <w:tabs>
        <w:tab w:val="num" w:pos="2880"/>
      </w:tabs>
      <w:adjustRightInd w:val="0"/>
      <w:ind w:left="2880" w:hanging="1080"/>
      <w:jc w:val="both"/>
      <w:outlineLvl w:val="6"/>
    </w:pPr>
    <w:rPr>
      <w:rFonts w:ascii="Times New Roman" w:cs="Times New Roman" w:eastAsia="STZhongsong" w:hAnsi="Times New Roman"/>
      <w:sz w:val="22"/>
      <w:lang w:eastAsia="zh-CN"/>
    </w:rPr>
  </w:style>
  <w:style w:type="paragraph" w:styleId="Revision">
    <w:name w:val="Revision"/>
    <w:hidden w:val="1"/>
    <w:uiPriority w:val="99"/>
    <w:semiHidden w:val="1"/>
    <w:rsid w:val="001E3CE2"/>
    <w:pPr>
      <w:spacing w:after="0"/>
    </w:pPr>
  </w:style>
  <w:style w:type="table" w:styleId="TableGrid10" w:customStyle="1">
    <w:name w:val="Table Grid1"/>
    <w:basedOn w:val="TableNormal"/>
    <w:next w:val="TableGrid"/>
    <w:rsid w:val="00C01238"/>
    <w:pPr>
      <w:spacing w:after="0"/>
    </w:pPr>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pPr>
    <w:rPr>
      <w:rFonts w:ascii="Calibri" w:cs="Calibri" w:eastAsia="Calibri" w:hAnsi="Calibri"/>
      <w:b w:val="1"/>
      <w:color w:val="ffffff"/>
    </w:rPr>
    <w:tblPr>
      <w:tblStyleRowBandSize w:val="1"/>
      <w:tblStyleColBandSize w:val="1"/>
      <w:tblCellMar>
        <w:left w:w="0.0" w:type="dxa"/>
        <w:right w:w="0.0" w:type="dxa"/>
      </w:tblCellMar>
    </w:tblPr>
    <w:tcPr>
      <w:shd w:color="auto" w:fill="auto" w:val="clear"/>
    </w:tcPr>
  </w:style>
  <w:style w:type="table" w:styleId="a0"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1"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2"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3" w:customStyle="1">
    <w:basedOn w:val="TableNormal"/>
    <w:pPr>
      <w:spacing w:after="0"/>
    </w:pPr>
    <w:rPr>
      <w:rFonts w:ascii="Calibri" w:cs="Calibri" w:eastAsia="Calibri" w:hAnsi="Calibri"/>
      <w:b w:val="1"/>
      <w:color w:val="ffffff"/>
    </w:rPr>
    <w:tblPr>
      <w:tblStyleRowBandSize w:val="1"/>
      <w:tblStyleColBandSize w:val="1"/>
      <w:tblCellMar>
        <w:left w:w="0.0" w:type="dxa"/>
        <w:right w:w="0.0" w:type="dxa"/>
      </w:tblCellMar>
    </w:tblPr>
    <w:tcPr>
      <w:shd w:color="auto" w:fill="auto" w:val="clear"/>
    </w:tc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0.0" w:type="dxa"/>
        <w:right w:w="0.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0.0" w:type="dxa"/>
        <w:right w:w="0.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5"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6"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7"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8"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9"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a"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b"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c"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d"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e"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0"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1"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2"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3"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4"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5"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6"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7"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table" w:styleId="aff8" w:customStyle="1">
    <w:basedOn w:val="TableNormal"/>
    <w:pPr>
      <w:spacing w:after="0"/>
    </w:pPr>
    <w:rPr>
      <w:rFonts w:ascii="Calibri" w:cs="Calibri" w:eastAsia="Calibri" w:hAnsi="Calibri"/>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7d7d7d"/>
      <w:sz w:val="32"/>
      <w:szCs w:val="32"/>
    </w:rPr>
  </w:style>
  <w:style w:type="table" w:styleId="Table1">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7d7d7d"/>
      <w:sz w:val="32"/>
      <w:szCs w:val="32"/>
    </w:rPr>
  </w:style>
  <w:style w:type="table" w:styleId="Table1">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0" w:lineRule="auto"/>
    </w:pPr>
    <w:rPr>
      <w:rFonts w:ascii="Calibri" w:cs="Calibri" w:eastAsia="Calibri" w:hAnsi="Calibri"/>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40" Type="http://schemas.openxmlformats.org/officeDocument/2006/relationships/header" Target="header9.xml"/><Relationship Id="rId42" Type="http://schemas.openxmlformats.org/officeDocument/2006/relationships/footer" Target="footer9.xml"/><Relationship Id="rId41" Type="http://schemas.openxmlformats.org/officeDocument/2006/relationships/header" Target="header11.xml"/><Relationship Id="rId44" Type="http://schemas.openxmlformats.org/officeDocument/2006/relationships/header" Target="header16.xml"/><Relationship Id="rId43" Type="http://schemas.openxmlformats.org/officeDocument/2006/relationships/footer" Target="footer12.xml"/><Relationship Id="rId46" Type="http://schemas.openxmlformats.org/officeDocument/2006/relationships/header" Target="header13.xml"/><Relationship Id="rId45" Type="http://schemas.openxmlformats.org/officeDocument/2006/relationships/header" Target="header20.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7.xml"/><Relationship Id="rId48" Type="http://schemas.openxmlformats.org/officeDocument/2006/relationships/footer" Target="footer3.xml"/><Relationship Id="rId47" Type="http://schemas.openxmlformats.org/officeDocument/2006/relationships/footer" Target="footer21.xml"/><Relationship Id="rId4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4.xml"/><Relationship Id="rId8" Type="http://schemas.openxmlformats.org/officeDocument/2006/relationships/header" Target="header3.xml"/><Relationship Id="rId31" Type="http://schemas.openxmlformats.org/officeDocument/2006/relationships/footer" Target="footer8.xml"/><Relationship Id="rId30" Type="http://schemas.openxmlformats.org/officeDocument/2006/relationships/footer" Target="footer15.xml"/><Relationship Id="rId33" Type="http://schemas.openxmlformats.org/officeDocument/2006/relationships/header" Target="header15.xml"/><Relationship Id="rId32" Type="http://schemas.openxmlformats.org/officeDocument/2006/relationships/footer" Target="footer11.xml"/><Relationship Id="rId35" Type="http://schemas.openxmlformats.org/officeDocument/2006/relationships/header" Target="header12.xml"/><Relationship Id="rId34" Type="http://schemas.openxmlformats.org/officeDocument/2006/relationships/header" Target="header19.xml"/><Relationship Id="rId37" Type="http://schemas.openxmlformats.org/officeDocument/2006/relationships/footer" Target="footer2.xml"/><Relationship Id="rId36" Type="http://schemas.openxmlformats.org/officeDocument/2006/relationships/footer" Target="footer20.xml"/><Relationship Id="rId39" Type="http://schemas.openxmlformats.org/officeDocument/2006/relationships/header" Target="header2.xml"/><Relationship Id="rId38" Type="http://schemas.openxmlformats.org/officeDocument/2006/relationships/footer" Target="footer5.xml"/><Relationship Id="rId20" Type="http://schemas.openxmlformats.org/officeDocument/2006/relationships/footer" Target="footer10.xml"/><Relationship Id="rId22" Type="http://schemas.openxmlformats.org/officeDocument/2006/relationships/header" Target="header18.xml"/><Relationship Id="rId21" Type="http://schemas.openxmlformats.org/officeDocument/2006/relationships/footer" Target="footer22.xml"/><Relationship Id="rId24" Type="http://schemas.openxmlformats.org/officeDocument/2006/relationships/image" Target="media/image4.png"/><Relationship Id="rId23" Type="http://schemas.openxmlformats.org/officeDocument/2006/relationships/footer" Target="footer17.xml"/><Relationship Id="rId26" Type="http://schemas.openxmlformats.org/officeDocument/2006/relationships/header" Target="header6.xml"/><Relationship Id="rId25" Type="http://schemas.openxmlformats.org/officeDocument/2006/relationships/footer" Target="footer19.xml"/><Relationship Id="rId28" Type="http://schemas.openxmlformats.org/officeDocument/2006/relationships/header" Target="header5.xml"/><Relationship Id="rId27" Type="http://schemas.openxmlformats.org/officeDocument/2006/relationships/footer" Target="footer4.xml"/><Relationship Id="rId29" Type="http://schemas.openxmlformats.org/officeDocument/2006/relationships/header" Target="header8.xml"/><Relationship Id="rId50" Type="http://schemas.openxmlformats.org/officeDocument/2006/relationships/footer" Target="footer1.xml"/><Relationship Id="rId11" Type="http://schemas.openxmlformats.org/officeDocument/2006/relationships/footer" Target="footer14.xml"/><Relationship Id="rId10" Type="http://schemas.openxmlformats.org/officeDocument/2006/relationships/footer" Target="footer6.xml"/><Relationship Id="rId13" Type="http://schemas.openxmlformats.org/officeDocument/2006/relationships/footer" Target="footer18.xml"/><Relationship Id="rId12" Type="http://schemas.openxmlformats.org/officeDocument/2006/relationships/footer" Target="footer13.xml"/><Relationship Id="rId15" Type="http://schemas.openxmlformats.org/officeDocument/2006/relationships/footer" Target="footer16.xml"/><Relationship Id="rId14" Type="http://schemas.openxmlformats.org/officeDocument/2006/relationships/hyperlink" Target="https://assets.publishing.service.gov.uk/government/uploads/system/uploads/attachment_data/file/714002/" TargetMode="External"/><Relationship Id="rId17" Type="http://schemas.openxmlformats.org/officeDocument/2006/relationships/header" Target="header14.xml"/><Relationship Id="rId16" Type="http://schemas.openxmlformats.org/officeDocument/2006/relationships/header" Target="header17.xml"/><Relationship Id="rId19" Type="http://schemas.openxmlformats.org/officeDocument/2006/relationships/footer" Target="footer7.xml"/><Relationship Id="rId18" Type="http://schemas.openxmlformats.org/officeDocument/2006/relationships/header" Target="header10.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5.xml.rels><?xml version="1.0" encoding="UTF-8" standalone="yes"?><Relationships xmlns="http://schemas.openxmlformats.org/package/2006/relationships"><Relationship Id="rId1" Type="http://schemas.openxmlformats.org/officeDocument/2006/relationships/image" Target="media/image6.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rbBcUOB9pawk6caEyoEvFOQUzA==">CgMxLjAyCWguMWZvYjl0ZTIIaC5namRneHMyCmlkLjMwajB6bGwyCmlkLjFmb2I5dGUyCmlkLjN6bnlzaDcyCmlkLjJldDkycDAyCWlk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3pueXNoN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2024-03-04T10:06:00Z</dcterms:created>
  <dc:creator>DLA Piper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
  </property>
  <property fmtid="{D5CDD505-2E9C-101B-9397-08002B2CF9AE}" pid="10" name="Plato Config - LV">
    <vt:lpwstr/>
  </property>
  <property fmtid="{D5CDD505-2E9C-101B-9397-08002B2CF9AE}" pid="11" name="Plato Matter Owner Designation">
    <vt:lpwstr/>
  </property>
  <property fmtid="{D5CDD505-2E9C-101B-9397-08002B2CF9AE}" pid="12" name="Reference">
    <vt:lpwstr/>
  </property>
</Properties>
</file>